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keepNext w:val="1"/>
        <w:keepLines w:val="1"/>
        <w:suppressAutoHyphens w:val="1"/>
      </w:pPr>
    </w:p>
    <w:p>
      <w:pPr>
        <w:pStyle w:val="Normal.0"/>
        <w:keepNext w:val="1"/>
        <w:keepLines w:val="1"/>
        <w:suppressAutoHyphens w:val="1"/>
      </w:pPr>
    </w:p>
    <w:p>
      <w:pPr>
        <w:pStyle w:val="Normal.0"/>
        <w:keepNext w:val="1"/>
        <w:keepLines w:val="1"/>
        <w:suppressAutoHyphens w:val="1"/>
      </w:pPr>
    </w:p>
    <w:p>
      <w:pPr>
        <w:pStyle w:val="Normal.0"/>
        <w:keepNext w:val="1"/>
        <w:keepLines w:val="1"/>
        <w:suppressAutoHyphens w:val="1"/>
      </w:pPr>
      <w:r>
        <w:drawing xmlns:a="http://schemas.openxmlformats.org/drawingml/2006/main">
          <wp:anchor distT="152400" distB="152400" distL="152400" distR="152400" simplePos="0" relativeHeight="251659264" behindDoc="0" locked="0" layoutInCell="1" allowOverlap="1">
            <wp:simplePos x="0" y="0"/>
            <wp:positionH relativeFrom="page">
              <wp:posOffset>2559049</wp:posOffset>
            </wp:positionH>
            <wp:positionV relativeFrom="line">
              <wp:posOffset>173354</wp:posOffset>
            </wp:positionV>
            <wp:extent cx="2654300" cy="2514600"/>
            <wp:effectExtent l="0" t="0" r="0" b="0"/>
            <wp:wrapTopAndBottom distT="152400" distB="152400"/>
            <wp:docPr id="1073741825" name="officeArt object" descr="Logo.jpg"/>
            <wp:cNvGraphicFramePr/>
            <a:graphic xmlns:a="http://schemas.openxmlformats.org/drawingml/2006/main">
              <a:graphicData uri="http://schemas.openxmlformats.org/drawingml/2006/picture">
                <pic:pic xmlns:pic="http://schemas.openxmlformats.org/drawingml/2006/picture">
                  <pic:nvPicPr>
                    <pic:cNvPr id="1073741825" name="Logo.jpg" descr="Logo.jpg"/>
                    <pic:cNvPicPr>
                      <a:picLocks noChangeAspect="1"/>
                    </pic:cNvPicPr>
                  </pic:nvPicPr>
                  <pic:blipFill>
                    <a:blip r:embed="rId4">
                      <a:extLst/>
                    </a:blip>
                    <a:stretch>
                      <a:fillRect/>
                    </a:stretch>
                  </pic:blipFill>
                  <pic:spPr>
                    <a:xfrm>
                      <a:off x="0" y="0"/>
                      <a:ext cx="2654300" cy="2514600"/>
                    </a:xfrm>
                    <a:prstGeom prst="rect">
                      <a:avLst/>
                    </a:prstGeom>
                    <a:ln w="12700" cap="flat">
                      <a:noFill/>
                      <a:miter lim="400000"/>
                    </a:ln>
                    <a:effectLst/>
                  </pic:spPr>
                </pic:pic>
              </a:graphicData>
            </a:graphic>
          </wp:anchor>
        </w:drawing>
      </w:r>
    </w:p>
    <w:p>
      <w:pPr>
        <w:pStyle w:val="Normal.0"/>
        <w:keepNext w:val="1"/>
        <w:keepLines w:val="1"/>
        <w:suppressAutoHyphens w:val="1"/>
      </w:pPr>
    </w:p>
    <w:p>
      <w:pPr>
        <w:pStyle w:val="Normal.0"/>
        <w:keepNext w:val="1"/>
        <w:keepLines w:val="1"/>
        <w:suppressAutoHyphens w:val="1"/>
        <w:jc w:val="center"/>
        <w:rPr>
          <w:rFonts w:ascii="Helvetica" w:cs="Helvetica" w:hAnsi="Helvetica" w:eastAsia="Helvetica"/>
          <w:b w:val="1"/>
          <w:bCs w:val="1"/>
          <w:i w:val="1"/>
          <w:iCs w:val="1"/>
          <w:sz w:val="32"/>
          <w:szCs w:val="32"/>
          <w:u w:color="ff0000"/>
        </w:rPr>
      </w:pPr>
      <w:r>
        <w:rPr>
          <w:rFonts w:ascii="Helvetica" w:hAnsi="Helvetica"/>
          <w:b w:val="1"/>
          <w:bCs w:val="1"/>
          <w:i w:val="1"/>
          <w:iCs w:val="1"/>
          <w:sz w:val="32"/>
          <w:szCs w:val="32"/>
          <w:u w:color="ff0000"/>
          <w:rtl w:val="0"/>
          <w:lang w:val="en-US"/>
        </w:rPr>
        <w:t>Archery Queensland Inc</w:t>
      </w:r>
    </w:p>
    <w:p>
      <w:pPr>
        <w:pStyle w:val="Normal.0"/>
        <w:keepNext w:val="1"/>
        <w:keepLines w:val="1"/>
        <w:suppressAutoHyphens w:val="1"/>
        <w:jc w:val="center"/>
        <w:rPr>
          <w:rFonts w:ascii="Helvetica" w:cs="Helvetica" w:hAnsi="Helvetica" w:eastAsia="Helvetica"/>
          <w:b w:val="1"/>
          <w:bCs w:val="1"/>
          <w:i w:val="1"/>
          <w:iCs w:val="1"/>
          <w:sz w:val="32"/>
          <w:szCs w:val="32"/>
          <w:u w:color="ff0000"/>
        </w:rPr>
      </w:pPr>
      <w:r>
        <w:rPr>
          <w:rFonts w:ascii="Helvetica" w:hAnsi="Helvetica"/>
          <w:b w:val="1"/>
          <w:bCs w:val="1"/>
          <w:i w:val="1"/>
          <w:iCs w:val="1"/>
          <w:sz w:val="32"/>
          <w:szCs w:val="32"/>
          <w:u w:color="ff0000"/>
          <w:rtl w:val="0"/>
          <w:lang w:val="en-US"/>
        </w:rPr>
        <w:t>MEMBER PROTECTION POLICY</w:t>
      </w:r>
    </w:p>
    <w:p>
      <w:pPr>
        <w:pStyle w:val="Normal.0"/>
        <w:keepNext w:val="1"/>
        <w:keepLines w:val="1"/>
        <w:suppressAutoHyphens w:val="1"/>
        <w:jc w:val="center"/>
      </w:pPr>
    </w:p>
    <w:p>
      <w:pPr>
        <w:pStyle w:val="Normal.0"/>
        <w:keepNext w:val="1"/>
        <w:keepLines w:val="1"/>
        <w:suppressAutoHyphens w:val="1"/>
        <w:jc w:val="center"/>
        <w:rPr>
          <w:rFonts w:ascii="Helvetica" w:cs="Helvetica" w:hAnsi="Helvetica" w:eastAsia="Helvetica"/>
          <w:i w:val="1"/>
          <w:iCs w:val="1"/>
          <w:sz w:val="36"/>
          <w:szCs w:val="36"/>
          <w:u w:color="ff0000"/>
        </w:rPr>
      </w:pPr>
      <w:r>
        <w:rPr>
          <w:sz w:val="36"/>
          <w:szCs w:val="36"/>
          <w:rtl w:val="0"/>
          <w:lang w:val="en-US"/>
        </w:rPr>
        <w:t>April 2017</w:t>
      </w:r>
    </w:p>
    <w:p>
      <w:pPr>
        <w:pStyle w:val="Normal.0"/>
        <w:keepNext w:val="1"/>
        <w:keepLines w:val="1"/>
        <w:suppressAutoHyphens w:val="1"/>
      </w:pPr>
    </w:p>
    <w:p>
      <w:pPr>
        <w:pStyle w:val="Normal.0"/>
        <w:keepNext w:val="1"/>
        <w:keepLines w:val="1"/>
        <w:suppressAutoHyphens w:val="1"/>
      </w:pPr>
    </w:p>
    <w:p>
      <w:pPr>
        <w:pStyle w:val="Normal.0"/>
        <w:keepNext w:val="1"/>
        <w:keepLines w:val="1"/>
        <w:suppressAutoHyphens w:val="1"/>
      </w:pPr>
    </w:p>
    <w:p>
      <w:pPr>
        <w:pStyle w:val="Normal.0"/>
        <w:keepNext w:val="1"/>
        <w:keepLines w:val="1"/>
        <w:suppressAutoHyphens w:val="1"/>
      </w:pPr>
    </w:p>
    <w:p>
      <w:pPr>
        <w:pStyle w:val="Normal.0"/>
        <w:keepNext w:val="1"/>
        <w:keepLines w:val="1"/>
        <w:suppressAutoHyphens w:val="1"/>
      </w:pPr>
    </w:p>
    <w:p>
      <w:pPr>
        <w:pStyle w:val="Normal.0"/>
        <w:keepNext w:val="1"/>
        <w:keepLines w:val="1"/>
        <w:suppressAutoHyphens w:val="1"/>
      </w:pPr>
    </w:p>
    <w:p>
      <w:pPr>
        <w:pStyle w:val="Normal.0"/>
        <w:keepNext w:val="1"/>
        <w:keepLines w:val="1"/>
        <w:suppressAutoHyphens w:val="1"/>
      </w:pPr>
    </w:p>
    <w:p>
      <w:pPr>
        <w:pStyle w:val="Normal.0"/>
        <w:keepNext w:val="1"/>
        <w:keepLines w:val="1"/>
        <w:suppressAutoHyphens w:val="1"/>
        <w:rPr>
          <w:rFonts w:ascii="Helvetica" w:cs="Helvetica" w:hAnsi="Helvetica" w:eastAsia="Helvetica"/>
          <w:b w:val="1"/>
          <w:bCs w:val="1"/>
          <w:sz w:val="32"/>
          <w:szCs w:val="32"/>
        </w:rPr>
      </w:pPr>
      <w:r>
        <w:rPr>
          <w:rtl w:val="0"/>
          <w:lang w:val="en-US"/>
        </w:rPr>
        <w:t>Review Date</w:t>
      </w:r>
      <w:r>
        <w:rPr>
          <w:rtl w:val="0"/>
          <w:lang w:val="en-US"/>
        </w:rPr>
        <w:t>s</w:t>
      </w:r>
      <w:r>
        <w:rPr>
          <w:rtl w:val="0"/>
          <w:lang w:val="en-US"/>
        </w:rPr>
        <w:t xml:space="preserve"> - </w:t>
      </w:r>
      <w:r>
        <w:tab/>
      </w:r>
      <w:r>
        <w:rPr>
          <w:rtl w:val="0"/>
          <w:lang w:val="en-US"/>
        </w:rPr>
        <w:t>January 2020</w:t>
      </w:r>
    </w:p>
    <w:p>
      <w:pPr>
        <w:pStyle w:val="Normal.0"/>
        <w:keepNext w:val="1"/>
        <w:keepLines w:val="1"/>
        <w:suppressAutoHyphens w:val="1"/>
        <w:ind w:left="1440"/>
        <w:rPr>
          <w:rFonts w:ascii="Helvetica" w:cs="Helvetica" w:hAnsi="Helvetica" w:eastAsia="Helvetica"/>
        </w:rPr>
      </w:pPr>
      <w:r>
        <w:rPr>
          <w:rFonts w:ascii="Helvetica" w:cs="Helvetica" w:hAnsi="Helvetica" w:eastAsia="Helvetica"/>
          <w:b w:val="1"/>
          <w:bCs w:val="1"/>
          <w:sz w:val="32"/>
          <w:szCs w:val="32"/>
        </w:rPr>
        <w:tab/>
      </w:r>
      <w:r>
        <w:rPr>
          <w:rFonts w:ascii="Helvetica" w:hAnsi="Helvetica"/>
          <w:rtl w:val="0"/>
          <w:lang w:val="en-US"/>
        </w:rPr>
        <w:t>August 2021</w:t>
      </w:r>
    </w:p>
    <w:p>
      <w:pPr>
        <w:pStyle w:val="Normal.0"/>
        <w:keepNext w:val="1"/>
        <w:keepLines w:val="1"/>
        <w:suppressAutoHyphens w:val="1"/>
        <w:ind w:left="1440"/>
      </w:pPr>
      <w:r>
        <w:rPr>
          <w:rFonts w:ascii="Helvetica" w:cs="Helvetica" w:hAnsi="Helvetica" w:eastAsia="Helvetica"/>
          <w:rtl w:val="0"/>
        </w:rPr>
        <w:tab/>
        <w:t>August 2022</w:t>
      </w:r>
    </w:p>
    <w:p>
      <w:pPr>
        <w:pStyle w:val="Normal.0"/>
        <w:keepNext w:val="1"/>
        <w:keepLines w:val="1"/>
        <w:suppressAutoHyphens w:val="1"/>
      </w:pPr>
    </w:p>
    <w:p>
      <w:pPr>
        <w:pStyle w:val="Normal.0"/>
        <w:keepNext w:val="1"/>
        <w:keepLines w:val="1"/>
        <w:suppressAutoHyphens w:val="1"/>
      </w:pPr>
      <w:r>
        <w:rPr>
          <w:rFonts w:ascii="Arial Unicode MS" w:cs="Arial Unicode MS" w:hAnsi="Arial Unicode MS" w:eastAsia="Arial Unicode MS"/>
          <w:b w:val="0"/>
          <w:bCs w:val="0"/>
          <w:i w:val="0"/>
          <w:iCs w:val="0"/>
          <w:sz w:val="24"/>
          <w:szCs w:val="24"/>
          <w:u w:color="ff0000"/>
        </w:rPr>
        <w:br w:type="page"/>
      </w:r>
    </w:p>
    <w:p>
      <w:pPr>
        <w:pStyle w:val="Normal.0"/>
        <w:keepNext w:val="1"/>
        <w:keepLines w:val="1"/>
        <w:suppressAutoHyphens w:val="1"/>
        <w:rPr>
          <w:b w:val="1"/>
          <w:bCs w:val="1"/>
        </w:rPr>
      </w:pPr>
    </w:p>
    <w:p>
      <w:pPr>
        <w:pStyle w:val="Normal.0"/>
        <w:suppressAutoHyphens w:val="1"/>
      </w:pPr>
      <w:r>
        <w:rPr/>
        <w:fldChar w:fldCharType="begin" w:fldLock="0"/>
      </w:r>
      <w:r>
        <w:instrText xml:space="preserve"> TOC \o 1-3 \t "Number Level 1, 4"</w:instrText>
      </w:r>
      <w:r>
        <w:rPr/>
        <w:fldChar w:fldCharType="separate" w:fldLock="0"/>
      </w:r>
    </w:p>
    <w:p>
      <w:pPr>
        <w:pStyle w:val="TOC 1"/>
        <w:numPr>
          <w:ilvl w:val="0"/>
          <w:numId w:val="1"/>
        </w:numPr>
      </w:pPr>
      <w:r>
        <w:rPr>
          <w:rFonts w:cs="Arial Unicode MS" w:eastAsia="Arial Unicode MS"/>
          <w:rtl w:val="0"/>
        </w:rPr>
        <w:t>Introduction</w:t>
        <w:tab/>
      </w:r>
      <w:r>
        <w:rPr/>
        <w:fldChar w:fldCharType="begin" w:fldLock="0"/>
      </w:r>
      <w:r>
        <w:instrText xml:space="preserve"> PAGEREF _Toc \h </w:instrText>
      </w:r>
      <w:r>
        <w:rPr/>
        <w:fldChar w:fldCharType="separate" w:fldLock="0"/>
      </w:r>
      <w:r>
        <w:rPr>
          <w:rFonts w:cs="Arial Unicode MS" w:eastAsia="Arial Unicode MS"/>
          <w:rtl w:val="0"/>
        </w:rPr>
        <w:t>3</w:t>
      </w:r>
      <w:r>
        <w:rPr/>
        <w:fldChar w:fldCharType="end" w:fldLock="0"/>
      </w:r>
    </w:p>
    <w:p>
      <w:pPr>
        <w:pStyle w:val="TOC 1"/>
        <w:numPr>
          <w:ilvl w:val="0"/>
          <w:numId w:val="2"/>
        </w:numPr>
      </w:pPr>
      <w:r>
        <w:rPr>
          <w:rFonts w:cs="Arial Unicode MS" w:eastAsia="Arial Unicode MS"/>
          <w:rtl w:val="0"/>
        </w:rPr>
        <w:t>Purpose of Our Policy</w:t>
        <w:tab/>
      </w:r>
      <w:r>
        <w:rPr/>
        <w:fldChar w:fldCharType="begin" w:fldLock="0"/>
      </w:r>
      <w:r>
        <w:instrText xml:space="preserve"> PAGEREF _Toc1 \h </w:instrText>
      </w:r>
      <w:r>
        <w:rPr/>
        <w:fldChar w:fldCharType="separate" w:fldLock="0"/>
      </w:r>
      <w:r>
        <w:rPr>
          <w:rFonts w:cs="Arial Unicode MS" w:eastAsia="Arial Unicode MS"/>
          <w:rtl w:val="0"/>
        </w:rPr>
        <w:t>3</w:t>
      </w:r>
      <w:r>
        <w:rPr/>
        <w:fldChar w:fldCharType="end" w:fldLock="0"/>
      </w:r>
    </w:p>
    <w:p>
      <w:pPr>
        <w:pStyle w:val="TOC 1"/>
        <w:numPr>
          <w:ilvl w:val="0"/>
          <w:numId w:val="3"/>
        </w:numPr>
      </w:pPr>
      <w:r>
        <w:rPr>
          <w:rFonts w:cs="Arial Unicode MS" w:eastAsia="Arial Unicode MS"/>
          <w:rtl w:val="0"/>
        </w:rPr>
        <w:t>Who Our Policy Applies To</w:t>
        <w:tab/>
      </w:r>
      <w:r>
        <w:rPr/>
        <w:fldChar w:fldCharType="begin" w:fldLock="0"/>
      </w:r>
      <w:r>
        <w:instrText xml:space="preserve"> PAGEREF _Toc2 \h </w:instrText>
      </w:r>
      <w:r>
        <w:rPr/>
        <w:fldChar w:fldCharType="separate" w:fldLock="0"/>
      </w:r>
      <w:r>
        <w:rPr>
          <w:rFonts w:cs="Arial Unicode MS" w:eastAsia="Arial Unicode MS"/>
          <w:rtl w:val="0"/>
        </w:rPr>
        <w:t>3</w:t>
      </w:r>
      <w:r>
        <w:rPr/>
        <w:fldChar w:fldCharType="end" w:fldLock="0"/>
      </w:r>
    </w:p>
    <w:p>
      <w:pPr>
        <w:pStyle w:val="TOC 1"/>
        <w:numPr>
          <w:ilvl w:val="0"/>
          <w:numId w:val="4"/>
        </w:numPr>
      </w:pPr>
      <w:r>
        <w:rPr>
          <w:rFonts w:cs="Arial Unicode MS" w:eastAsia="Arial Unicode MS"/>
          <w:rtl w:val="0"/>
        </w:rPr>
        <w:t>Extent of Our Policy</w:t>
        <w:tab/>
      </w:r>
      <w:r>
        <w:rPr/>
        <w:fldChar w:fldCharType="begin" w:fldLock="0"/>
      </w:r>
      <w:r>
        <w:instrText xml:space="preserve"> PAGEREF _Toc3 \h </w:instrText>
      </w:r>
      <w:r>
        <w:rPr/>
        <w:fldChar w:fldCharType="separate" w:fldLock="0"/>
      </w:r>
      <w:r>
        <w:rPr>
          <w:rFonts w:cs="Arial Unicode MS" w:eastAsia="Arial Unicode MS"/>
          <w:rtl w:val="0"/>
        </w:rPr>
        <w:t>3</w:t>
      </w:r>
      <w:r>
        <w:rPr/>
        <w:fldChar w:fldCharType="end" w:fldLock="0"/>
      </w:r>
    </w:p>
    <w:p>
      <w:pPr>
        <w:pStyle w:val="TOC 1"/>
        <w:numPr>
          <w:ilvl w:val="0"/>
          <w:numId w:val="5"/>
        </w:numPr>
      </w:pPr>
      <w:r>
        <w:rPr>
          <w:rFonts w:cs="Arial Unicode MS" w:eastAsia="Arial Unicode MS"/>
          <w:rtl w:val="0"/>
        </w:rPr>
        <w:t>Association Responsibilities</w:t>
        <w:tab/>
      </w:r>
      <w:r>
        <w:rPr/>
        <w:fldChar w:fldCharType="begin" w:fldLock="0"/>
      </w:r>
      <w:r>
        <w:instrText xml:space="preserve"> PAGEREF _Toc4 \h </w:instrText>
      </w:r>
      <w:r>
        <w:rPr/>
        <w:fldChar w:fldCharType="separate" w:fldLock="0"/>
      </w:r>
      <w:r>
        <w:rPr>
          <w:rFonts w:cs="Arial Unicode MS" w:eastAsia="Arial Unicode MS"/>
          <w:rtl w:val="0"/>
        </w:rPr>
        <w:t>3</w:t>
      </w:r>
      <w:r>
        <w:rPr/>
        <w:fldChar w:fldCharType="end" w:fldLock="0"/>
      </w:r>
    </w:p>
    <w:p>
      <w:pPr>
        <w:pStyle w:val="TOC 1"/>
        <w:numPr>
          <w:ilvl w:val="0"/>
          <w:numId w:val="6"/>
        </w:numPr>
      </w:pPr>
      <w:r>
        <w:rPr>
          <w:rFonts w:cs="Arial Unicode MS" w:eastAsia="Arial Unicode MS"/>
          <w:rtl w:val="0"/>
        </w:rPr>
        <w:t>Member Responsibilities</w:t>
        <w:tab/>
      </w:r>
      <w:r>
        <w:rPr/>
        <w:fldChar w:fldCharType="begin" w:fldLock="0"/>
      </w:r>
      <w:r>
        <w:instrText xml:space="preserve"> PAGEREF _Toc5 \h </w:instrText>
      </w:r>
      <w:r>
        <w:rPr/>
        <w:fldChar w:fldCharType="separate" w:fldLock="0"/>
      </w:r>
      <w:r>
        <w:rPr>
          <w:rFonts w:cs="Arial Unicode MS" w:eastAsia="Arial Unicode MS"/>
          <w:rtl w:val="0"/>
        </w:rPr>
        <w:t>4</w:t>
      </w:r>
      <w:r>
        <w:rPr/>
        <w:fldChar w:fldCharType="end" w:fldLock="0"/>
      </w:r>
    </w:p>
    <w:p>
      <w:pPr>
        <w:pStyle w:val="TOC 1"/>
        <w:numPr>
          <w:ilvl w:val="0"/>
          <w:numId w:val="7"/>
        </w:numPr>
      </w:pPr>
      <w:r>
        <w:rPr>
          <w:rFonts w:cs="Arial Unicode MS" w:eastAsia="Arial Unicode MS"/>
          <w:rtl w:val="0"/>
        </w:rPr>
        <w:t>Individual Responsibilities</w:t>
        <w:tab/>
      </w:r>
      <w:r>
        <w:rPr/>
        <w:fldChar w:fldCharType="begin" w:fldLock="0"/>
      </w:r>
      <w:r>
        <w:instrText xml:space="preserve"> PAGEREF _Toc6 \h </w:instrText>
      </w:r>
      <w:r>
        <w:rPr/>
        <w:fldChar w:fldCharType="separate" w:fldLock="0"/>
      </w:r>
      <w:r>
        <w:rPr>
          <w:rFonts w:cs="Arial Unicode MS" w:eastAsia="Arial Unicode MS"/>
          <w:rtl w:val="0"/>
        </w:rPr>
        <w:t>4</w:t>
      </w:r>
      <w:r>
        <w:rPr/>
        <w:fldChar w:fldCharType="end" w:fldLock="0"/>
      </w:r>
    </w:p>
    <w:p>
      <w:pPr>
        <w:pStyle w:val="TOC 1"/>
        <w:numPr>
          <w:ilvl w:val="0"/>
          <w:numId w:val="8"/>
        </w:numPr>
      </w:pPr>
      <w:r>
        <w:rPr>
          <w:rFonts w:cs="Arial Unicode MS" w:eastAsia="Arial Unicode MS"/>
          <w:rtl w:val="0"/>
        </w:rPr>
        <w:t>Protection of Children</w:t>
        <w:tab/>
      </w:r>
      <w:r>
        <w:rPr/>
        <w:fldChar w:fldCharType="begin" w:fldLock="0"/>
      </w:r>
      <w:r>
        <w:instrText xml:space="preserve"> PAGEREF _Toc7 \h </w:instrText>
      </w:r>
      <w:r>
        <w:rPr/>
        <w:fldChar w:fldCharType="separate" w:fldLock="0"/>
      </w:r>
      <w:r>
        <w:rPr>
          <w:rFonts w:cs="Arial Unicode MS" w:eastAsia="Arial Unicode MS"/>
          <w:rtl w:val="0"/>
        </w:rPr>
        <w:t>4</w:t>
      </w:r>
      <w:r>
        <w:rPr/>
        <w:fldChar w:fldCharType="end" w:fldLock="0"/>
      </w:r>
    </w:p>
    <w:p>
      <w:pPr>
        <w:pStyle w:val="TOC 2"/>
        <w:numPr>
          <w:ilvl w:val="1"/>
          <w:numId w:val="3"/>
        </w:numPr>
      </w:pPr>
      <w:r>
        <w:rPr>
          <w:rFonts w:cs="Arial Unicode MS" w:eastAsia="Arial Unicode MS"/>
          <w:rtl w:val="0"/>
        </w:rPr>
        <w:t>Child Protection</w:t>
        <w:tab/>
      </w:r>
      <w:r>
        <w:rPr/>
        <w:fldChar w:fldCharType="begin" w:fldLock="0"/>
      </w:r>
      <w:r>
        <w:instrText xml:space="preserve"> PAGEREF _Toc8 \h </w:instrText>
      </w:r>
      <w:r>
        <w:rPr/>
        <w:fldChar w:fldCharType="separate" w:fldLock="0"/>
      </w:r>
      <w:r>
        <w:rPr>
          <w:rFonts w:cs="Arial Unicode MS" w:eastAsia="Arial Unicode MS"/>
          <w:rtl w:val="0"/>
        </w:rPr>
        <w:t>4</w:t>
      </w:r>
      <w:r>
        <w:rPr/>
        <w:fldChar w:fldCharType="end" w:fldLock="0"/>
      </w:r>
    </w:p>
    <w:p>
      <w:pPr>
        <w:pStyle w:val="TOC 3"/>
      </w:pPr>
      <w:r>
        <w:rPr>
          <w:rFonts w:cs="Arial Unicode MS" w:eastAsia="Arial Unicode MS"/>
          <w:rtl w:val="0"/>
        </w:rPr>
        <w:t>8.1.1: Identifying and Analysing Risks of Harm</w:t>
        <w:tab/>
      </w:r>
      <w:r>
        <w:rPr/>
        <w:fldChar w:fldCharType="begin" w:fldLock="0"/>
      </w:r>
      <w:r>
        <w:instrText xml:space="preserve"> PAGEREF _Toc9 \h </w:instrText>
      </w:r>
      <w:r>
        <w:rPr/>
        <w:fldChar w:fldCharType="separate" w:fldLock="0"/>
      </w:r>
      <w:r>
        <w:rPr>
          <w:rFonts w:cs="Arial Unicode MS" w:eastAsia="Arial Unicode MS"/>
          <w:rtl w:val="0"/>
        </w:rPr>
        <w:t>4</w:t>
      </w:r>
      <w:r>
        <w:rPr/>
        <w:fldChar w:fldCharType="end" w:fldLock="0"/>
      </w:r>
    </w:p>
    <w:p>
      <w:pPr>
        <w:pStyle w:val="TOC 3"/>
      </w:pPr>
      <w:r>
        <w:rPr>
          <w:rFonts w:cs="Arial Unicode MS" w:eastAsia="Arial Unicode MS"/>
          <w:rtl w:val="0"/>
        </w:rPr>
        <w:t>8.1.2: Developing Codes of Conduct for Adults and Children</w:t>
        <w:tab/>
      </w:r>
      <w:r>
        <w:rPr/>
        <w:fldChar w:fldCharType="begin" w:fldLock="0"/>
      </w:r>
      <w:r>
        <w:instrText xml:space="preserve"> PAGEREF _Toc10 \h </w:instrText>
      </w:r>
      <w:r>
        <w:rPr/>
        <w:fldChar w:fldCharType="separate" w:fldLock="0"/>
      </w:r>
      <w:r>
        <w:rPr>
          <w:rFonts w:cs="Arial Unicode MS" w:eastAsia="Arial Unicode MS"/>
          <w:rtl w:val="0"/>
        </w:rPr>
        <w:t>5</w:t>
      </w:r>
      <w:r>
        <w:rPr/>
        <w:fldChar w:fldCharType="end" w:fldLock="0"/>
      </w:r>
    </w:p>
    <w:p>
      <w:pPr>
        <w:pStyle w:val="TOC 3"/>
      </w:pPr>
      <w:r>
        <w:rPr>
          <w:rFonts w:cs="Arial Unicode MS" w:eastAsia="Arial Unicode MS"/>
          <w:rtl w:val="0"/>
        </w:rPr>
        <w:t>8.1.3: Choosing Suitable Employees and Volunteers</w:t>
        <w:tab/>
      </w:r>
      <w:r>
        <w:rPr/>
        <w:fldChar w:fldCharType="begin" w:fldLock="0"/>
      </w:r>
      <w:r>
        <w:instrText xml:space="preserve"> PAGEREF _Toc11 \h </w:instrText>
      </w:r>
      <w:r>
        <w:rPr/>
        <w:fldChar w:fldCharType="separate" w:fldLock="0"/>
      </w:r>
      <w:r>
        <w:rPr>
          <w:rFonts w:cs="Arial Unicode MS" w:eastAsia="Arial Unicode MS"/>
          <w:rtl w:val="0"/>
        </w:rPr>
        <w:t>5</w:t>
      </w:r>
      <w:r>
        <w:rPr/>
        <w:fldChar w:fldCharType="end" w:fldLock="0"/>
      </w:r>
    </w:p>
    <w:p>
      <w:pPr>
        <w:pStyle w:val="TOC 3"/>
      </w:pPr>
      <w:r>
        <w:rPr>
          <w:rFonts w:cs="Arial Unicode MS" w:eastAsia="Arial Unicode MS"/>
          <w:rtl w:val="0"/>
        </w:rPr>
        <w:t>8.1.4: Support, Train, Supervise and Enhance Performance</w:t>
        <w:tab/>
      </w:r>
      <w:r>
        <w:rPr/>
        <w:fldChar w:fldCharType="begin" w:fldLock="0"/>
      </w:r>
      <w:r>
        <w:instrText xml:space="preserve"> PAGEREF _Toc12 \h </w:instrText>
      </w:r>
      <w:r>
        <w:rPr/>
        <w:fldChar w:fldCharType="separate" w:fldLock="0"/>
      </w:r>
      <w:r>
        <w:rPr>
          <w:rFonts w:cs="Arial Unicode MS" w:eastAsia="Arial Unicode MS"/>
          <w:rtl w:val="0"/>
        </w:rPr>
        <w:t>5</w:t>
      </w:r>
      <w:r>
        <w:rPr/>
        <w:fldChar w:fldCharType="end" w:fldLock="0"/>
      </w:r>
    </w:p>
    <w:p>
      <w:pPr>
        <w:pStyle w:val="TOC 3"/>
      </w:pPr>
      <w:r>
        <w:rPr>
          <w:rFonts w:cs="Arial Unicode MS" w:eastAsia="Arial Unicode MS"/>
          <w:rtl w:val="0"/>
        </w:rPr>
        <w:t>8.1.5: Empower and Promote the Participation of Children In Decision-Making And Service Development</w:t>
        <w:tab/>
      </w:r>
      <w:r>
        <w:rPr/>
        <w:fldChar w:fldCharType="begin" w:fldLock="0"/>
      </w:r>
      <w:r>
        <w:instrText xml:space="preserve"> PAGEREF _Toc13 \h </w:instrText>
      </w:r>
      <w:r>
        <w:rPr/>
        <w:fldChar w:fldCharType="separate" w:fldLock="0"/>
      </w:r>
      <w:r>
        <w:rPr>
          <w:rFonts w:cs="Arial Unicode MS" w:eastAsia="Arial Unicode MS"/>
          <w:rtl w:val="0"/>
        </w:rPr>
        <w:t>5</w:t>
      </w:r>
      <w:r>
        <w:rPr/>
        <w:fldChar w:fldCharType="end" w:fldLock="0"/>
      </w:r>
    </w:p>
    <w:p>
      <w:pPr>
        <w:pStyle w:val="TOC 3"/>
      </w:pPr>
      <w:r>
        <w:rPr>
          <w:rFonts w:cs="Arial Unicode MS" w:eastAsia="Arial Unicode MS"/>
          <w:rtl w:val="0"/>
        </w:rPr>
        <w:t>8.1.6: Report and Respond Appropriately to Suspected Abuse and Neglect</w:t>
        <w:tab/>
      </w:r>
      <w:r>
        <w:rPr/>
        <w:fldChar w:fldCharType="begin" w:fldLock="0"/>
      </w:r>
      <w:r>
        <w:instrText xml:space="preserve"> PAGEREF _Toc14 \h </w:instrText>
      </w:r>
      <w:r>
        <w:rPr/>
        <w:fldChar w:fldCharType="separate" w:fldLock="0"/>
      </w:r>
      <w:r>
        <w:rPr>
          <w:rFonts w:cs="Arial Unicode MS" w:eastAsia="Arial Unicode MS"/>
          <w:rtl w:val="0"/>
        </w:rPr>
        <w:t>5</w:t>
      </w:r>
      <w:r>
        <w:rPr/>
        <w:fldChar w:fldCharType="end" w:fldLock="0"/>
      </w:r>
    </w:p>
    <w:p>
      <w:pPr>
        <w:pStyle w:val="TOC 2"/>
        <w:numPr>
          <w:ilvl w:val="1"/>
          <w:numId w:val="9"/>
        </w:numPr>
      </w:pPr>
      <w:r>
        <w:rPr>
          <w:rFonts w:cs="Arial Unicode MS" w:eastAsia="Arial Unicode MS"/>
          <w:rtl w:val="0"/>
        </w:rPr>
        <w:t>Physical Contact</w:t>
        <w:tab/>
      </w:r>
      <w:r>
        <w:rPr/>
        <w:fldChar w:fldCharType="begin" w:fldLock="0"/>
      </w:r>
      <w:r>
        <w:instrText xml:space="preserve"> PAGEREF _Toc15 \h </w:instrText>
      </w:r>
      <w:r>
        <w:rPr/>
        <w:fldChar w:fldCharType="separate" w:fldLock="0"/>
      </w:r>
      <w:r>
        <w:rPr>
          <w:rFonts w:cs="Arial Unicode MS" w:eastAsia="Arial Unicode MS"/>
          <w:rtl w:val="0"/>
        </w:rPr>
        <w:t>5</w:t>
      </w:r>
      <w:r>
        <w:rPr/>
        <w:fldChar w:fldCharType="end" w:fldLock="0"/>
      </w:r>
    </w:p>
    <w:p>
      <w:pPr>
        <w:pStyle w:val="TOC 2"/>
        <w:numPr>
          <w:ilvl w:val="1"/>
          <w:numId w:val="10"/>
        </w:numPr>
      </w:pPr>
      <w:r>
        <w:rPr>
          <w:rFonts w:cs="Arial Unicode MS" w:eastAsia="Arial Unicode MS"/>
          <w:rtl w:val="0"/>
        </w:rPr>
        <w:t>Supervision</w:t>
        <w:tab/>
      </w:r>
      <w:r>
        <w:rPr/>
        <w:fldChar w:fldCharType="begin" w:fldLock="0"/>
      </w:r>
      <w:r>
        <w:instrText xml:space="preserve"> PAGEREF _Toc16 \h </w:instrText>
      </w:r>
      <w:r>
        <w:rPr/>
        <w:fldChar w:fldCharType="separate" w:fldLock="0"/>
      </w:r>
      <w:r>
        <w:rPr>
          <w:rFonts w:cs="Arial Unicode MS" w:eastAsia="Arial Unicode MS"/>
          <w:rtl w:val="0"/>
        </w:rPr>
        <w:t>6</w:t>
      </w:r>
      <w:r>
        <w:rPr/>
        <w:fldChar w:fldCharType="end" w:fldLock="0"/>
      </w:r>
    </w:p>
    <w:p>
      <w:pPr>
        <w:pStyle w:val="TOC 2"/>
        <w:numPr>
          <w:ilvl w:val="1"/>
          <w:numId w:val="11"/>
        </w:numPr>
      </w:pPr>
      <w:r>
        <w:rPr>
          <w:rFonts w:cs="Arial Unicode MS" w:eastAsia="Arial Unicode MS"/>
          <w:rtl w:val="0"/>
        </w:rPr>
        <w:t>Appropriate and positive language and behaviour</w:t>
        <w:tab/>
      </w:r>
      <w:r>
        <w:rPr/>
        <w:fldChar w:fldCharType="begin" w:fldLock="0"/>
      </w:r>
      <w:r>
        <w:instrText xml:space="preserve"> PAGEREF _Toc17 \h </w:instrText>
      </w:r>
      <w:r>
        <w:rPr/>
        <w:fldChar w:fldCharType="separate" w:fldLock="0"/>
      </w:r>
      <w:r>
        <w:rPr>
          <w:rFonts w:cs="Arial Unicode MS" w:eastAsia="Arial Unicode MS"/>
          <w:rtl w:val="0"/>
        </w:rPr>
        <w:t>6</w:t>
      </w:r>
      <w:r>
        <w:rPr/>
        <w:fldChar w:fldCharType="end" w:fldLock="0"/>
      </w:r>
    </w:p>
    <w:p>
      <w:pPr>
        <w:pStyle w:val="TOC 2"/>
        <w:numPr>
          <w:ilvl w:val="1"/>
          <w:numId w:val="12"/>
        </w:numPr>
      </w:pPr>
      <w:r>
        <w:rPr>
          <w:rFonts w:cs="Arial Unicode MS" w:eastAsia="Arial Unicode MS"/>
          <w:rtl w:val="0"/>
        </w:rPr>
        <w:t>Athlete clothing standards</w:t>
        <w:tab/>
      </w:r>
      <w:r>
        <w:rPr/>
        <w:fldChar w:fldCharType="begin" w:fldLock="0"/>
      </w:r>
      <w:r>
        <w:instrText xml:space="preserve"> PAGEREF _Toc18 \h </w:instrText>
      </w:r>
      <w:r>
        <w:rPr/>
        <w:fldChar w:fldCharType="separate" w:fldLock="0"/>
      </w:r>
      <w:r>
        <w:rPr>
          <w:rFonts w:cs="Arial Unicode MS" w:eastAsia="Arial Unicode MS"/>
          <w:rtl w:val="0"/>
        </w:rPr>
        <w:t>6</w:t>
      </w:r>
      <w:r>
        <w:rPr/>
        <w:fldChar w:fldCharType="end" w:fldLock="0"/>
      </w:r>
    </w:p>
    <w:p>
      <w:pPr>
        <w:pStyle w:val="TOC 2"/>
        <w:numPr>
          <w:ilvl w:val="1"/>
          <w:numId w:val="13"/>
        </w:numPr>
      </w:pPr>
      <w:r>
        <w:rPr>
          <w:rFonts w:cs="Arial Unicode MS" w:eastAsia="Arial Unicode MS"/>
          <w:rtl w:val="0"/>
        </w:rPr>
        <w:t>Injuries and Illness</w:t>
        <w:tab/>
      </w:r>
      <w:r>
        <w:rPr/>
        <w:fldChar w:fldCharType="begin" w:fldLock="0"/>
      </w:r>
      <w:r>
        <w:instrText xml:space="preserve"> PAGEREF _Toc19 \h </w:instrText>
      </w:r>
      <w:r>
        <w:rPr/>
        <w:fldChar w:fldCharType="separate" w:fldLock="0"/>
      </w:r>
      <w:r>
        <w:rPr>
          <w:rFonts w:cs="Arial Unicode MS" w:eastAsia="Arial Unicode MS"/>
          <w:rtl w:val="0"/>
        </w:rPr>
        <w:t>6</w:t>
      </w:r>
      <w:r>
        <w:rPr/>
        <w:fldChar w:fldCharType="end" w:fldLock="0"/>
      </w:r>
    </w:p>
    <w:p>
      <w:pPr>
        <w:pStyle w:val="TOC 2"/>
        <w:numPr>
          <w:ilvl w:val="1"/>
          <w:numId w:val="14"/>
        </w:numPr>
      </w:pPr>
      <w:r>
        <w:rPr>
          <w:rFonts w:cs="Arial Unicode MS" w:eastAsia="Arial Unicode MS"/>
          <w:rtl w:val="0"/>
        </w:rPr>
        <w:t>Smoking, alcohol and the use of illegal drugs</w:t>
        <w:tab/>
      </w:r>
      <w:r>
        <w:rPr/>
        <w:fldChar w:fldCharType="begin" w:fldLock="0"/>
      </w:r>
      <w:r>
        <w:instrText xml:space="preserve"> PAGEREF _Toc20 \h </w:instrText>
      </w:r>
      <w:r>
        <w:rPr/>
        <w:fldChar w:fldCharType="separate" w:fldLock="0"/>
      </w:r>
      <w:r>
        <w:rPr>
          <w:rFonts w:cs="Arial Unicode MS" w:eastAsia="Arial Unicode MS"/>
          <w:rtl w:val="0"/>
        </w:rPr>
        <w:t>7</w:t>
      </w:r>
      <w:r>
        <w:rPr/>
        <w:fldChar w:fldCharType="end" w:fldLock="0"/>
      </w:r>
    </w:p>
    <w:p>
      <w:pPr>
        <w:pStyle w:val="TOC 2"/>
        <w:numPr>
          <w:ilvl w:val="1"/>
          <w:numId w:val="15"/>
        </w:numPr>
      </w:pPr>
      <w:r>
        <w:rPr>
          <w:rFonts w:cs="Arial Unicode MS" w:eastAsia="Arial Unicode MS"/>
          <w:rtl w:val="0"/>
        </w:rPr>
        <w:t>Travel Arrangements</w:t>
        <w:tab/>
      </w:r>
      <w:r>
        <w:rPr/>
        <w:fldChar w:fldCharType="begin" w:fldLock="0"/>
      </w:r>
      <w:r>
        <w:instrText xml:space="preserve"> PAGEREF _Toc21 \h </w:instrText>
      </w:r>
      <w:r>
        <w:rPr/>
        <w:fldChar w:fldCharType="separate" w:fldLock="0"/>
      </w:r>
      <w:r>
        <w:rPr>
          <w:rFonts w:cs="Arial Unicode MS" w:eastAsia="Arial Unicode MS"/>
          <w:rtl w:val="0"/>
        </w:rPr>
        <w:t>7</w:t>
      </w:r>
      <w:r>
        <w:rPr/>
        <w:fldChar w:fldCharType="end" w:fldLock="0"/>
      </w:r>
    </w:p>
    <w:p>
      <w:pPr>
        <w:pStyle w:val="TOC 3"/>
      </w:pPr>
      <w:r>
        <w:rPr>
          <w:rFonts w:cs="Arial Unicode MS" w:eastAsia="Arial Unicode MS"/>
          <w:rtl w:val="0"/>
        </w:rPr>
        <w:t>Travelling to other states or territories</w:t>
        <w:tab/>
      </w:r>
      <w:r>
        <w:rPr/>
        <w:fldChar w:fldCharType="begin" w:fldLock="0"/>
      </w:r>
      <w:r>
        <w:instrText xml:space="preserve"> PAGEREF _Toc22 \h </w:instrText>
      </w:r>
      <w:r>
        <w:rPr/>
        <w:fldChar w:fldCharType="separate" w:fldLock="0"/>
      </w:r>
      <w:r>
        <w:rPr>
          <w:rFonts w:cs="Arial Unicode MS" w:eastAsia="Arial Unicode MS"/>
          <w:rtl w:val="0"/>
        </w:rPr>
        <w:t>7</w:t>
      </w:r>
      <w:r>
        <w:rPr/>
        <w:fldChar w:fldCharType="end" w:fldLock="0"/>
      </w:r>
    </w:p>
    <w:p>
      <w:pPr>
        <w:pStyle w:val="TOC 2"/>
        <w:numPr>
          <w:ilvl w:val="1"/>
          <w:numId w:val="16"/>
        </w:numPr>
      </w:pPr>
      <w:r>
        <w:rPr>
          <w:rFonts w:cs="Arial Unicode MS" w:eastAsia="Arial Unicode MS"/>
          <w:rtl w:val="0"/>
        </w:rPr>
        <w:t>Images of Children Supervision</w:t>
        <w:tab/>
      </w:r>
      <w:r>
        <w:rPr/>
        <w:fldChar w:fldCharType="begin" w:fldLock="0"/>
      </w:r>
      <w:r>
        <w:instrText xml:space="preserve"> PAGEREF _Toc23 \h </w:instrText>
      </w:r>
      <w:r>
        <w:rPr/>
        <w:fldChar w:fldCharType="separate" w:fldLock="0"/>
      </w:r>
      <w:r>
        <w:rPr>
          <w:rFonts w:cs="Arial Unicode MS" w:eastAsia="Arial Unicode MS"/>
          <w:rtl w:val="0"/>
        </w:rPr>
        <w:t>7</w:t>
      </w:r>
      <w:r>
        <w:rPr/>
        <w:fldChar w:fldCharType="end" w:fldLock="0"/>
      </w:r>
    </w:p>
    <w:p>
      <w:pPr>
        <w:pStyle w:val="TOC 1"/>
        <w:numPr>
          <w:ilvl w:val="0"/>
          <w:numId w:val="17"/>
        </w:numPr>
      </w:pPr>
      <w:r>
        <w:rPr>
          <w:rFonts w:cs="Arial Unicode MS" w:eastAsia="Arial Unicode MS"/>
          <w:rtl w:val="0"/>
        </w:rPr>
        <w:t>Discrimination, Harassment and Bullying</w:t>
        <w:tab/>
      </w:r>
      <w:r>
        <w:rPr/>
        <w:fldChar w:fldCharType="begin" w:fldLock="0"/>
      </w:r>
      <w:r>
        <w:instrText xml:space="preserve"> PAGEREF _Toc24 \h </w:instrText>
      </w:r>
      <w:r>
        <w:rPr/>
        <w:fldChar w:fldCharType="separate" w:fldLock="0"/>
      </w:r>
      <w:r>
        <w:rPr>
          <w:rFonts w:cs="Arial Unicode MS" w:eastAsia="Arial Unicode MS"/>
          <w:rtl w:val="0"/>
        </w:rPr>
        <w:t>8</w:t>
      </w:r>
      <w:r>
        <w:rPr/>
        <w:fldChar w:fldCharType="end" w:fldLock="0"/>
      </w:r>
    </w:p>
    <w:p>
      <w:pPr>
        <w:pStyle w:val="TOC 2"/>
        <w:numPr>
          <w:ilvl w:val="1"/>
          <w:numId w:val="17"/>
        </w:numPr>
      </w:pPr>
      <w:r>
        <w:rPr>
          <w:rFonts w:cs="Arial Unicode MS" w:eastAsia="Arial Unicode MS"/>
          <w:rtl w:val="0"/>
        </w:rPr>
        <w:t>Discrimination</w:t>
        <w:tab/>
      </w:r>
      <w:r>
        <w:rPr/>
        <w:fldChar w:fldCharType="begin" w:fldLock="0"/>
      </w:r>
      <w:r>
        <w:instrText xml:space="preserve"> PAGEREF _Toc25 \h </w:instrText>
      </w:r>
      <w:r>
        <w:rPr/>
        <w:fldChar w:fldCharType="separate" w:fldLock="0"/>
      </w:r>
      <w:r>
        <w:rPr>
          <w:rFonts w:cs="Arial Unicode MS" w:eastAsia="Arial Unicode MS"/>
          <w:rtl w:val="0"/>
        </w:rPr>
        <w:t>8</w:t>
      </w:r>
      <w:r>
        <w:rPr/>
        <w:fldChar w:fldCharType="end" w:fldLock="0"/>
      </w:r>
    </w:p>
    <w:p>
      <w:pPr>
        <w:pStyle w:val="TOC 2"/>
        <w:numPr>
          <w:ilvl w:val="1"/>
          <w:numId w:val="18"/>
        </w:numPr>
      </w:pPr>
      <w:r>
        <w:rPr>
          <w:rFonts w:cs="Arial Unicode MS" w:eastAsia="Arial Unicode MS"/>
          <w:rtl w:val="0"/>
        </w:rPr>
        <w:t>Harassment</w:t>
        <w:tab/>
      </w:r>
      <w:r>
        <w:rPr/>
        <w:fldChar w:fldCharType="begin" w:fldLock="0"/>
      </w:r>
      <w:r>
        <w:instrText xml:space="preserve"> PAGEREF _Toc26 \h </w:instrText>
      </w:r>
      <w:r>
        <w:rPr/>
        <w:fldChar w:fldCharType="separate" w:fldLock="0"/>
      </w:r>
      <w:r>
        <w:rPr>
          <w:rFonts w:cs="Arial Unicode MS" w:eastAsia="Arial Unicode MS"/>
          <w:rtl w:val="0"/>
        </w:rPr>
        <w:t>8</w:t>
      </w:r>
      <w:r>
        <w:rPr/>
        <w:fldChar w:fldCharType="end" w:fldLock="0"/>
      </w:r>
    </w:p>
    <w:p>
      <w:pPr>
        <w:pStyle w:val="TOC 3"/>
        <w:numPr>
          <w:ilvl w:val="1"/>
          <w:numId w:val="19"/>
        </w:numPr>
      </w:pPr>
      <w:r>
        <w:rPr>
          <w:rFonts w:cs="Arial Unicode MS" w:eastAsia="Arial Unicode MS"/>
          <w:rtl w:val="0"/>
        </w:rPr>
        <w:t>Bullying</w:t>
        <w:tab/>
      </w:r>
      <w:r>
        <w:rPr/>
        <w:fldChar w:fldCharType="begin" w:fldLock="0"/>
      </w:r>
      <w:r>
        <w:instrText xml:space="preserve"> PAGEREF _Toc27 \h </w:instrText>
      </w:r>
      <w:r>
        <w:rPr/>
        <w:fldChar w:fldCharType="separate" w:fldLock="0"/>
      </w:r>
      <w:r>
        <w:rPr>
          <w:rFonts w:cs="Arial Unicode MS" w:eastAsia="Arial Unicode MS"/>
          <w:rtl w:val="0"/>
        </w:rPr>
        <w:t>9</w:t>
      </w:r>
      <w:r>
        <w:rPr/>
        <w:fldChar w:fldCharType="end" w:fldLock="0"/>
      </w:r>
    </w:p>
    <w:p>
      <w:pPr>
        <w:pStyle w:val="TOC 1"/>
        <w:numPr>
          <w:ilvl w:val="0"/>
          <w:numId w:val="21"/>
        </w:numPr>
      </w:pPr>
      <w:r>
        <w:rPr>
          <w:rFonts w:cs="Arial Unicode MS" w:eastAsia="Arial Unicode MS"/>
          <w:rtl w:val="0"/>
        </w:rPr>
        <w:t>Inclusive practices</w:t>
        <w:tab/>
      </w:r>
      <w:r>
        <w:rPr/>
        <w:fldChar w:fldCharType="begin" w:fldLock="0"/>
      </w:r>
      <w:r>
        <w:instrText xml:space="preserve"> PAGEREF _Toc28 \h </w:instrText>
      </w:r>
      <w:r>
        <w:rPr/>
        <w:fldChar w:fldCharType="separate" w:fldLock="0"/>
      </w:r>
      <w:r>
        <w:rPr>
          <w:rFonts w:cs="Arial Unicode MS" w:eastAsia="Arial Unicode MS"/>
          <w:rtl w:val="0"/>
        </w:rPr>
        <w:t>9</w:t>
      </w:r>
      <w:r>
        <w:rPr/>
        <w:fldChar w:fldCharType="end" w:fldLock="0"/>
      </w:r>
    </w:p>
    <w:p>
      <w:pPr>
        <w:pStyle w:val="TOC 2"/>
        <w:numPr>
          <w:ilvl w:val="1"/>
          <w:numId w:val="20"/>
        </w:numPr>
      </w:pPr>
      <w:r>
        <w:rPr>
          <w:rFonts w:cs="Arial Unicode MS" w:eastAsia="Arial Unicode MS"/>
          <w:rtl w:val="0"/>
        </w:rPr>
        <w:t>People with a disability</w:t>
        <w:tab/>
      </w:r>
      <w:r>
        <w:rPr/>
        <w:fldChar w:fldCharType="begin" w:fldLock="0"/>
      </w:r>
      <w:r>
        <w:instrText xml:space="preserve"> PAGEREF _Toc29 \h </w:instrText>
      </w:r>
      <w:r>
        <w:rPr/>
        <w:fldChar w:fldCharType="separate" w:fldLock="0"/>
      </w:r>
      <w:r>
        <w:rPr>
          <w:rFonts w:cs="Arial Unicode MS" w:eastAsia="Arial Unicode MS"/>
          <w:rtl w:val="0"/>
        </w:rPr>
        <w:t>9</w:t>
      </w:r>
      <w:r>
        <w:rPr/>
        <w:fldChar w:fldCharType="end" w:fldLock="0"/>
      </w:r>
    </w:p>
    <w:p>
      <w:pPr>
        <w:pStyle w:val="TOC 2"/>
        <w:numPr>
          <w:ilvl w:val="1"/>
          <w:numId w:val="22"/>
        </w:numPr>
      </w:pPr>
      <w:r>
        <w:rPr>
          <w:rFonts w:cs="Arial Unicode MS" w:eastAsia="Arial Unicode MS"/>
          <w:rtl w:val="0"/>
        </w:rPr>
        <w:t>People from diverse cultures</w:t>
        <w:tab/>
      </w:r>
      <w:r>
        <w:rPr/>
        <w:fldChar w:fldCharType="begin" w:fldLock="0"/>
      </w:r>
      <w:r>
        <w:instrText xml:space="preserve"> PAGEREF _Toc30 \h </w:instrText>
      </w:r>
      <w:r>
        <w:rPr/>
        <w:fldChar w:fldCharType="separate" w:fldLock="0"/>
      </w:r>
      <w:r>
        <w:rPr>
          <w:rFonts w:cs="Arial Unicode MS" w:eastAsia="Arial Unicode MS"/>
          <w:rtl w:val="0"/>
        </w:rPr>
        <w:t>9</w:t>
      </w:r>
      <w:r>
        <w:rPr/>
        <w:fldChar w:fldCharType="end" w:fldLock="0"/>
      </w:r>
    </w:p>
    <w:p>
      <w:pPr>
        <w:pStyle w:val="TOC 2"/>
        <w:numPr>
          <w:ilvl w:val="1"/>
          <w:numId w:val="23"/>
        </w:numPr>
      </w:pPr>
      <w:r>
        <w:rPr>
          <w:rFonts w:cs="Arial Unicode MS" w:eastAsia="Arial Unicode MS"/>
          <w:rtl w:val="0"/>
        </w:rPr>
        <w:t>Sexual &amp; Gender Identity</w:t>
        <w:tab/>
      </w:r>
      <w:r>
        <w:rPr/>
        <w:fldChar w:fldCharType="begin" w:fldLock="0"/>
      </w:r>
      <w:r>
        <w:instrText xml:space="preserve"> PAGEREF _Toc31 \h </w:instrText>
      </w:r>
      <w:r>
        <w:rPr/>
        <w:fldChar w:fldCharType="separate" w:fldLock="0"/>
      </w:r>
      <w:r>
        <w:rPr>
          <w:rFonts w:cs="Arial Unicode MS" w:eastAsia="Arial Unicode MS"/>
          <w:rtl w:val="0"/>
        </w:rPr>
        <w:t>9</w:t>
      </w:r>
      <w:r>
        <w:rPr/>
        <w:fldChar w:fldCharType="end" w:fldLock="0"/>
      </w:r>
    </w:p>
    <w:p>
      <w:pPr>
        <w:pStyle w:val="TOC 2"/>
        <w:numPr>
          <w:ilvl w:val="1"/>
          <w:numId w:val="24"/>
        </w:numPr>
      </w:pPr>
      <w:r>
        <w:rPr>
          <w:rFonts w:cs="Arial Unicode MS" w:eastAsia="Arial Unicode MS"/>
          <w:rtl w:val="0"/>
        </w:rPr>
        <w:t>Pregnancy</w:t>
        <w:tab/>
      </w:r>
      <w:r>
        <w:rPr/>
        <w:fldChar w:fldCharType="begin" w:fldLock="0"/>
      </w:r>
      <w:r>
        <w:instrText xml:space="preserve"> PAGEREF _Toc32 \h </w:instrText>
      </w:r>
      <w:r>
        <w:rPr/>
        <w:fldChar w:fldCharType="separate" w:fldLock="0"/>
      </w:r>
      <w:r>
        <w:rPr>
          <w:rFonts w:cs="Arial Unicode MS" w:eastAsia="Arial Unicode MS"/>
          <w:rtl w:val="0"/>
        </w:rPr>
        <w:t>10</w:t>
      </w:r>
      <w:r>
        <w:rPr/>
        <w:fldChar w:fldCharType="end" w:fldLock="0"/>
      </w:r>
    </w:p>
    <w:p>
      <w:pPr>
        <w:pStyle w:val="TOC 1"/>
        <w:numPr>
          <w:ilvl w:val="0"/>
          <w:numId w:val="25"/>
        </w:numPr>
      </w:pPr>
      <w:r>
        <w:rPr>
          <w:rFonts w:cs="Arial Unicode MS" w:eastAsia="Arial Unicode MS"/>
          <w:rtl w:val="0"/>
        </w:rPr>
        <w:t>Responding to Complaints</w:t>
        <w:tab/>
      </w:r>
      <w:r>
        <w:rPr/>
        <w:fldChar w:fldCharType="begin" w:fldLock="0"/>
      </w:r>
      <w:r>
        <w:instrText xml:space="preserve"> PAGEREF _Toc33 \h </w:instrText>
      </w:r>
      <w:r>
        <w:rPr/>
        <w:fldChar w:fldCharType="separate" w:fldLock="0"/>
      </w:r>
      <w:r>
        <w:rPr>
          <w:rFonts w:cs="Arial Unicode MS" w:eastAsia="Arial Unicode MS"/>
          <w:rtl w:val="0"/>
        </w:rPr>
        <w:t>10</w:t>
      </w:r>
      <w:r>
        <w:rPr/>
        <w:fldChar w:fldCharType="end" w:fldLock="0"/>
      </w:r>
    </w:p>
    <w:p>
      <w:pPr>
        <w:pStyle w:val="TOC 2"/>
        <w:numPr>
          <w:ilvl w:val="1"/>
          <w:numId w:val="25"/>
        </w:numPr>
      </w:pPr>
      <w:r>
        <w:rPr>
          <w:rFonts w:cs="Arial Unicode MS" w:eastAsia="Arial Unicode MS"/>
          <w:rtl w:val="0"/>
        </w:rPr>
        <w:t>Complaints</w:t>
        <w:tab/>
      </w:r>
      <w:r>
        <w:rPr/>
        <w:fldChar w:fldCharType="begin" w:fldLock="0"/>
      </w:r>
      <w:r>
        <w:instrText xml:space="preserve"> PAGEREF _Toc34 \h </w:instrText>
      </w:r>
      <w:r>
        <w:rPr/>
        <w:fldChar w:fldCharType="separate" w:fldLock="0"/>
      </w:r>
      <w:r>
        <w:rPr>
          <w:rFonts w:cs="Arial Unicode MS" w:eastAsia="Arial Unicode MS"/>
          <w:rtl w:val="0"/>
        </w:rPr>
        <w:t>10</w:t>
      </w:r>
      <w:r>
        <w:rPr/>
        <w:fldChar w:fldCharType="end" w:fldLock="0"/>
      </w:r>
    </w:p>
    <w:p>
      <w:pPr>
        <w:pStyle w:val="TOC 2"/>
        <w:numPr>
          <w:ilvl w:val="1"/>
          <w:numId w:val="26"/>
        </w:numPr>
      </w:pPr>
      <w:r>
        <w:rPr>
          <w:rFonts w:cs="Arial Unicode MS" w:eastAsia="Arial Unicode MS"/>
          <w:rtl w:val="0"/>
        </w:rPr>
        <w:t>Complaint Handling Process</w:t>
        <w:tab/>
      </w:r>
      <w:r>
        <w:rPr/>
        <w:fldChar w:fldCharType="begin" w:fldLock="0"/>
      </w:r>
      <w:r>
        <w:instrText xml:space="preserve"> PAGEREF _Toc35 \h </w:instrText>
      </w:r>
      <w:r>
        <w:rPr/>
        <w:fldChar w:fldCharType="separate" w:fldLock="0"/>
      </w:r>
      <w:r>
        <w:rPr>
          <w:rFonts w:cs="Arial Unicode MS" w:eastAsia="Arial Unicode MS"/>
          <w:rtl w:val="0"/>
        </w:rPr>
        <w:t>10</w:t>
      </w:r>
      <w:r>
        <w:rPr/>
        <w:fldChar w:fldCharType="end" w:fldLock="0"/>
      </w:r>
    </w:p>
    <w:p>
      <w:pPr>
        <w:pStyle w:val="TOC 2"/>
        <w:numPr>
          <w:ilvl w:val="1"/>
          <w:numId w:val="27"/>
        </w:numPr>
      </w:pPr>
      <w:r>
        <w:rPr>
          <w:rFonts w:cs="Arial Unicode MS" w:eastAsia="Arial Unicode MS"/>
          <w:rtl w:val="0"/>
        </w:rPr>
        <w:t>Disciplinary Sanctions</w:t>
        <w:tab/>
      </w:r>
      <w:r>
        <w:rPr/>
        <w:fldChar w:fldCharType="begin" w:fldLock="0"/>
      </w:r>
      <w:r>
        <w:instrText xml:space="preserve"> PAGEREF _Toc36 \h </w:instrText>
      </w:r>
      <w:r>
        <w:rPr/>
        <w:fldChar w:fldCharType="separate" w:fldLock="0"/>
      </w:r>
      <w:r>
        <w:rPr>
          <w:rFonts w:cs="Arial Unicode MS" w:eastAsia="Arial Unicode MS"/>
          <w:rtl w:val="0"/>
        </w:rPr>
        <w:t>11</w:t>
      </w:r>
      <w:r>
        <w:rPr/>
        <w:fldChar w:fldCharType="end" w:fldLock="0"/>
      </w:r>
    </w:p>
    <w:p>
      <w:pPr>
        <w:pStyle w:val="TOC 2"/>
        <w:numPr>
          <w:ilvl w:val="1"/>
          <w:numId w:val="28"/>
        </w:numPr>
      </w:pPr>
      <w:r>
        <w:rPr>
          <w:rFonts w:cs="Arial Unicode MS" w:eastAsia="Arial Unicode MS"/>
          <w:rtl w:val="0"/>
        </w:rPr>
        <w:t>Appeals</w:t>
        <w:tab/>
      </w:r>
      <w:r>
        <w:rPr/>
        <w:fldChar w:fldCharType="begin" w:fldLock="0"/>
      </w:r>
      <w:r>
        <w:instrText xml:space="preserve"> PAGEREF _Toc37 \h </w:instrText>
      </w:r>
      <w:r>
        <w:rPr/>
        <w:fldChar w:fldCharType="separate" w:fldLock="0"/>
      </w:r>
      <w:r>
        <w:rPr>
          <w:rFonts w:cs="Arial Unicode MS" w:eastAsia="Arial Unicode MS"/>
          <w:rtl w:val="0"/>
        </w:rPr>
        <w:t>11</w:t>
      </w:r>
      <w:r>
        <w:rPr/>
        <w:fldChar w:fldCharType="end" w:fldLock="0"/>
      </w:r>
    </w:p>
    <w:p>
      <w:pPr>
        <w:pStyle w:val="TOC 1"/>
      </w:pPr>
      <w:r>
        <w:rPr>
          <w:rFonts w:cs="Arial Unicode MS" w:eastAsia="Arial Unicode MS"/>
          <w:rtl w:val="0"/>
        </w:rPr>
        <w:t>Attachment 1.1:  MEMBER PROTECTION DECLARATION</w:t>
        <w:tab/>
      </w:r>
      <w:r>
        <w:rPr/>
        <w:fldChar w:fldCharType="begin" w:fldLock="0"/>
      </w:r>
      <w:r>
        <w:instrText xml:space="preserve"> PAGEREF _Toc38 \h </w:instrText>
      </w:r>
      <w:r>
        <w:rPr/>
        <w:fldChar w:fldCharType="separate" w:fldLock="0"/>
      </w:r>
      <w:r>
        <w:rPr>
          <w:rFonts w:cs="Arial Unicode MS" w:eastAsia="Arial Unicode MS"/>
          <w:rtl w:val="0"/>
        </w:rPr>
        <w:t>12</w:t>
      </w:r>
      <w:r>
        <w:rPr/>
        <w:fldChar w:fldCharType="end" w:fldLock="0"/>
      </w:r>
    </w:p>
    <w:p>
      <w:pPr>
        <w:pStyle w:val="TOC 1"/>
      </w:pPr>
      <w:r>
        <w:rPr>
          <w:rFonts w:cs="Arial Unicode MS" w:eastAsia="Arial Unicode MS"/>
          <w:rtl w:val="0"/>
        </w:rPr>
        <w:t>Attachment 1.2: WORKING WITH CHILDREN CHECK REQUIREMENTS</w:t>
        <w:tab/>
      </w:r>
      <w:r>
        <w:rPr/>
        <w:fldChar w:fldCharType="begin" w:fldLock="0"/>
      </w:r>
      <w:r>
        <w:instrText xml:space="preserve"> PAGEREF _Toc39 \h </w:instrText>
      </w:r>
      <w:r>
        <w:rPr/>
        <w:fldChar w:fldCharType="separate" w:fldLock="0"/>
      </w:r>
      <w:r>
        <w:rPr>
          <w:rFonts w:cs="Arial Unicode MS" w:eastAsia="Arial Unicode MS"/>
          <w:rtl w:val="0"/>
        </w:rPr>
        <w:t>13</w:t>
      </w:r>
      <w:r>
        <w:rPr/>
        <w:fldChar w:fldCharType="end" w:fldLock="0"/>
      </w:r>
    </w:p>
    <w:p>
      <w:pPr>
        <w:pStyle w:val="TOC 1"/>
      </w:pPr>
      <w:r>
        <w:rPr>
          <w:rFonts w:cs="Arial Unicode MS" w:eastAsia="Arial Unicode MS"/>
          <w:rtl w:val="0"/>
        </w:rPr>
        <w:t>Attachment 2: CODES OF BEHAVIOUR</w:t>
        <w:tab/>
      </w:r>
      <w:r>
        <w:rPr/>
        <w:fldChar w:fldCharType="begin" w:fldLock="0"/>
      </w:r>
      <w:r>
        <w:instrText xml:space="preserve"> PAGEREF _Toc40 \h </w:instrText>
      </w:r>
      <w:r>
        <w:rPr/>
        <w:fldChar w:fldCharType="separate" w:fldLock="0"/>
      </w:r>
      <w:r>
        <w:rPr>
          <w:rFonts w:cs="Arial Unicode MS" w:eastAsia="Arial Unicode MS"/>
          <w:rtl w:val="0"/>
        </w:rPr>
        <w:t>14</w:t>
      </w:r>
      <w:r>
        <w:rPr/>
        <w:fldChar w:fldCharType="end" w:fldLock="0"/>
      </w:r>
    </w:p>
    <w:p>
      <w:pPr>
        <w:pStyle w:val="TOC 1"/>
      </w:pPr>
      <w:r>
        <w:rPr>
          <w:rFonts w:cs="Arial Unicode MS" w:eastAsia="Arial Unicode MS"/>
          <w:rtl w:val="0"/>
        </w:rPr>
        <w:t>Attachment 3: REPORTING REQUIREMENTS AND DOCUMENTS</w:t>
        <w:tab/>
      </w:r>
      <w:r>
        <w:rPr/>
        <w:fldChar w:fldCharType="begin" w:fldLock="0"/>
      </w:r>
      <w:r>
        <w:instrText xml:space="preserve"> PAGEREF _Toc41 \h </w:instrText>
      </w:r>
      <w:r>
        <w:rPr/>
        <w:fldChar w:fldCharType="separate" w:fldLock="0"/>
      </w:r>
      <w:r>
        <w:rPr>
          <w:rFonts w:cs="Arial Unicode MS" w:eastAsia="Arial Unicode MS"/>
          <w:rtl w:val="0"/>
        </w:rPr>
        <w:t>15</w:t>
      </w:r>
      <w:r>
        <w:rPr/>
        <w:fldChar w:fldCharType="end" w:fldLock="0"/>
      </w:r>
    </w:p>
    <w:p>
      <w:pPr>
        <w:pStyle w:val="TOC 1"/>
      </w:pPr>
      <w:r>
        <w:rPr>
          <w:rFonts w:cs="Arial Unicode MS" w:eastAsia="Arial Unicode MS"/>
          <w:rtl w:val="0"/>
        </w:rPr>
        <w:t>PROCEDURE FOR HANDLING ALLEGATIONS OF CHILD ABUSE</w:t>
        <w:tab/>
      </w:r>
      <w:r>
        <w:rPr/>
        <w:fldChar w:fldCharType="begin" w:fldLock="0"/>
      </w:r>
      <w:r>
        <w:instrText xml:space="preserve"> PAGEREF _Toc42 \h </w:instrText>
      </w:r>
      <w:r>
        <w:rPr/>
        <w:fldChar w:fldCharType="separate" w:fldLock="0"/>
      </w:r>
      <w:r>
        <w:rPr>
          <w:rFonts w:cs="Arial Unicode MS" w:eastAsia="Arial Unicode MS"/>
          <w:rtl w:val="0"/>
        </w:rPr>
        <w:t>18</w:t>
      </w:r>
      <w:r>
        <w:rPr/>
        <w:fldChar w:fldCharType="end" w:fldLock="0"/>
      </w:r>
    </w:p>
    <w:p>
      <w:pPr>
        <w:suppressAutoHyphens w:val="1"/>
      </w:pPr>
      <w:r>
        <w:rPr/>
        <w:fldChar w:fldCharType="end" w:fldLock="0"/>
      </w:r>
    </w:p>
    <w:p>
      <w:pPr>
        <w:pStyle w:val="Number Level 1"/>
        <w:keepNext w:val="1"/>
        <w:keepLines w:val="1"/>
        <w:tabs>
          <w:tab w:val="clear" w:pos="619"/>
        </w:tabs>
        <w:suppressAutoHyphens w:val="1"/>
        <w:spacing w:before="0" w:after="0" w:line="240" w:lineRule="auto"/>
        <w:ind w:left="0" w:firstLine="0"/>
        <w:jc w:val="center"/>
      </w:pPr>
      <w:r>
        <w:rPr>
          <w:rFonts w:ascii="Arial Unicode MS" w:cs="Arial Unicode MS" w:hAnsi="Arial Unicode MS" w:eastAsia="Arial Unicode MS"/>
          <w:b w:val="0"/>
          <w:bCs w:val="0"/>
          <w:i w:val="0"/>
          <w:iCs w:val="0"/>
          <w:sz w:val="20"/>
          <w:szCs w:val="20"/>
        </w:rPr>
        <w:br w:type="page"/>
      </w:r>
    </w:p>
    <w:p>
      <w:pPr>
        <w:pStyle w:val="Normal.0"/>
        <w:keepNext w:val="1"/>
        <w:keepLines w:val="1"/>
        <w:suppressAutoHyphens w:val="1"/>
        <w:jc w:val="center"/>
        <w:rPr>
          <w:b w:val="1"/>
          <w:bCs w:val="1"/>
          <w:i w:val="1"/>
          <w:iCs w:val="1"/>
          <w:sz w:val="28"/>
          <w:szCs w:val="28"/>
          <w:u w:color="ff0000"/>
        </w:rPr>
      </w:pPr>
      <w:r>
        <w:rPr>
          <w:b w:val="1"/>
          <w:bCs w:val="1"/>
          <w:i w:val="1"/>
          <w:iCs w:val="1"/>
          <w:sz w:val="28"/>
          <w:szCs w:val="28"/>
          <w:u w:color="ff0000"/>
          <w:rtl w:val="0"/>
          <w:lang w:val="en-US"/>
        </w:rPr>
        <w:t>MEMBER PROTECTION POLICY</w:t>
      </w:r>
    </w:p>
    <w:p>
      <w:pPr>
        <w:pStyle w:val="Normal.0"/>
        <w:keepNext w:val="1"/>
        <w:keepLines w:val="1"/>
        <w:suppressAutoHyphens w:val="1"/>
        <w:rPr>
          <w:b w:val="1"/>
          <w:bCs w:val="1"/>
          <w:i w:val="1"/>
          <w:iCs w:val="1"/>
          <w:sz w:val="28"/>
          <w:szCs w:val="28"/>
          <w:u w:color="ff0000"/>
        </w:rPr>
      </w:pPr>
      <w:r>
        <w:rPr>
          <w:b w:val="1"/>
          <w:bCs w:val="1"/>
          <w:i w:val="1"/>
          <w:iCs w:val="1"/>
          <w:sz w:val="28"/>
          <w:szCs w:val="28"/>
          <w:u w:color="ff0000"/>
          <w:rtl w:val="0"/>
          <w:lang w:val="en-US"/>
        </w:rPr>
        <w:t>___________________________________________________________</w:t>
      </w:r>
    </w:p>
    <w:p>
      <w:pPr>
        <w:pStyle w:val="Number Level 1"/>
        <w:keepNext w:val="1"/>
        <w:keepLines w:val="1"/>
        <w:tabs>
          <w:tab w:val="clear" w:pos="619"/>
        </w:tabs>
        <w:suppressAutoHyphens w:val="1"/>
        <w:spacing w:before="0" w:after="60" w:line="240" w:lineRule="auto"/>
        <w:ind w:left="0" w:firstLine="0"/>
        <w:jc w:val="center"/>
        <w:rPr>
          <w:b w:val="1"/>
          <w:bCs w:val="1"/>
        </w:rPr>
      </w:pPr>
    </w:p>
    <w:p>
      <w:pPr>
        <w:pStyle w:val="Heading 1"/>
        <w:numPr>
          <w:ilvl w:val="0"/>
          <w:numId w:val="30"/>
        </w:numPr>
        <w:suppressAutoHyphens w:val="1"/>
      </w:pPr>
      <w:bookmarkStart w:name="_Toc" w:id="0"/>
      <w:r>
        <w:rPr>
          <w:rtl w:val="0"/>
          <w:lang w:val="en-US"/>
        </w:rPr>
        <w:t>Introduction</w:t>
      </w:r>
      <w:bookmarkEnd w:id="0"/>
    </w:p>
    <w:p>
      <w:pPr>
        <w:pStyle w:val="Normal.0"/>
        <w:keepNext w:val="1"/>
        <w:keepLines w:val="1"/>
        <w:suppressAutoHyphens w:val="1"/>
        <w:rPr>
          <w:u w:color="ff0000"/>
        </w:rPr>
      </w:pPr>
      <w:r>
        <w:rPr>
          <w:rtl w:val="0"/>
          <w:lang w:val="en-US"/>
        </w:rPr>
        <w:t>Archery Queensland</w:t>
      </w:r>
      <w:r>
        <w:rPr>
          <w:u w:color="ff0000"/>
          <w:rtl w:val="0"/>
          <w:lang w:val="en-US"/>
        </w:rPr>
        <w:t>’</w:t>
      </w:r>
      <w:r>
        <w:rPr>
          <w:u w:color="ff0000"/>
          <w:rtl w:val="0"/>
          <w:lang w:val="en-US"/>
        </w:rPr>
        <w:t>s Values are the enablers of the culture to which we aspire.  They include:</w:t>
      </w:r>
    </w:p>
    <w:p>
      <w:pPr>
        <w:pStyle w:val="Normal.0"/>
        <w:keepNext w:val="1"/>
        <w:keepLines w:val="1"/>
        <w:numPr>
          <w:ilvl w:val="1"/>
          <w:numId w:val="32"/>
        </w:numPr>
        <w:suppressAutoHyphens w:val="1"/>
        <w:bidi w:val="0"/>
        <w:ind w:right="0"/>
        <w:jc w:val="left"/>
        <w:rPr>
          <w:rtl w:val="0"/>
          <w:lang w:val="en-US"/>
        </w:rPr>
      </w:pPr>
      <w:r>
        <w:rPr>
          <w:rtl w:val="0"/>
          <w:lang w:val="en-US"/>
        </w:rPr>
        <w:t>Collaboration</w:t>
      </w:r>
    </w:p>
    <w:p>
      <w:pPr>
        <w:pStyle w:val="Normal.0"/>
        <w:keepNext w:val="1"/>
        <w:keepLines w:val="1"/>
        <w:numPr>
          <w:ilvl w:val="1"/>
          <w:numId w:val="32"/>
        </w:numPr>
        <w:suppressAutoHyphens w:val="1"/>
        <w:bidi w:val="0"/>
        <w:ind w:right="0"/>
        <w:jc w:val="left"/>
        <w:rPr>
          <w:rtl w:val="0"/>
          <w:lang w:val="en-US"/>
        </w:rPr>
      </w:pPr>
      <w:r>
        <w:rPr>
          <w:rtl w:val="0"/>
          <w:lang w:val="en-US"/>
        </w:rPr>
        <w:t xml:space="preserve">Integrity </w:t>
      </w:r>
    </w:p>
    <w:p>
      <w:pPr>
        <w:pStyle w:val="Normal.0"/>
        <w:keepNext w:val="1"/>
        <w:keepLines w:val="1"/>
        <w:numPr>
          <w:ilvl w:val="1"/>
          <w:numId w:val="32"/>
        </w:numPr>
        <w:suppressAutoHyphens w:val="1"/>
        <w:bidi w:val="0"/>
        <w:ind w:right="0"/>
        <w:jc w:val="left"/>
        <w:rPr>
          <w:rtl w:val="0"/>
          <w:lang w:val="en-US"/>
        </w:rPr>
      </w:pPr>
      <w:r>
        <w:rPr>
          <w:rtl w:val="0"/>
          <w:lang w:val="en-US"/>
        </w:rPr>
        <w:t>Ethical Behaviour</w:t>
      </w:r>
    </w:p>
    <w:p>
      <w:pPr>
        <w:pStyle w:val="Normal.0"/>
        <w:keepNext w:val="1"/>
        <w:keepLines w:val="1"/>
        <w:numPr>
          <w:ilvl w:val="1"/>
          <w:numId w:val="32"/>
        </w:numPr>
        <w:suppressAutoHyphens w:val="1"/>
        <w:bidi w:val="0"/>
        <w:ind w:right="0"/>
        <w:jc w:val="left"/>
        <w:rPr>
          <w:rtl w:val="0"/>
          <w:lang w:val="en-US"/>
        </w:rPr>
      </w:pPr>
      <w:r>
        <w:rPr>
          <w:rtl w:val="0"/>
          <w:lang w:val="en-US"/>
        </w:rPr>
        <w:t>Completeness</w:t>
      </w:r>
    </w:p>
    <w:p>
      <w:pPr>
        <w:pStyle w:val="Normal.0"/>
        <w:keepNext w:val="1"/>
        <w:keepLines w:val="1"/>
        <w:numPr>
          <w:ilvl w:val="1"/>
          <w:numId w:val="32"/>
        </w:numPr>
        <w:suppressAutoHyphens w:val="1"/>
        <w:bidi w:val="0"/>
        <w:ind w:right="0"/>
        <w:jc w:val="left"/>
        <w:rPr>
          <w:rtl w:val="0"/>
          <w:lang w:val="en-US"/>
        </w:rPr>
      </w:pPr>
      <w:r>
        <w:rPr>
          <w:rtl w:val="0"/>
          <w:lang w:val="en-US"/>
        </w:rPr>
        <w:t>Accountability</w:t>
      </w:r>
    </w:p>
    <w:p>
      <w:pPr>
        <w:pStyle w:val="Heading 1"/>
        <w:numPr>
          <w:ilvl w:val="0"/>
          <w:numId w:val="33"/>
        </w:numPr>
        <w:suppressAutoHyphens w:val="1"/>
      </w:pPr>
      <w:bookmarkStart w:name="_Toc1" w:id="1"/>
      <w:r>
        <w:rPr>
          <w:rtl w:val="0"/>
          <w:lang w:val="en-US"/>
        </w:rPr>
        <w:t>Purpose of Our Policy</w:t>
      </w:r>
      <w:bookmarkEnd w:id="1"/>
    </w:p>
    <w:p>
      <w:pPr>
        <w:pStyle w:val="Normal.0"/>
        <w:keepNext w:val="1"/>
        <w:keepLines w:val="1"/>
        <w:suppressAutoHyphens w:val="1"/>
      </w:pPr>
      <w:r>
        <w:rPr>
          <w:rtl w:val="0"/>
          <w:lang w:val="en-US"/>
        </w:rPr>
        <w:t xml:space="preserve">The main objective of the </w:t>
      </w:r>
      <w:r>
        <w:rPr>
          <w:u w:color="ff0000"/>
          <w:rtl w:val="0"/>
          <w:lang w:val="en-US"/>
        </w:rPr>
        <w:t xml:space="preserve">AQ </w:t>
      </w:r>
      <w:r>
        <w:rPr>
          <w:rtl w:val="0"/>
          <w:lang w:val="en-US"/>
        </w:rPr>
        <w:t>Member Protection Policy (</w:t>
      </w:r>
      <w:r>
        <w:rPr>
          <w:rtl w:val="0"/>
          <w:lang w:val="en-US"/>
        </w:rPr>
        <w:t>“</w:t>
      </w:r>
      <w:r>
        <w:rPr>
          <w:rtl w:val="0"/>
          <w:lang w:val="en-US"/>
        </w:rPr>
        <w:t>policy</w:t>
      </w:r>
      <w:r>
        <w:rPr>
          <w:rtl w:val="0"/>
          <w:lang w:val="en-US"/>
        </w:rPr>
        <w:t>”</w:t>
      </w:r>
      <w:r>
        <w:rPr>
          <w:rtl w:val="0"/>
          <w:lang w:val="en-US"/>
        </w:rPr>
        <w:t xml:space="preserve">) is to provide an overarching set of principles to assist our member Associations maintain responsible behaviour and the making of informed decisions by members and other participants in this Association. </w:t>
      </w:r>
    </w:p>
    <w:p>
      <w:pPr>
        <w:pStyle w:val="Normal.0"/>
        <w:keepNext w:val="1"/>
        <w:keepLines w:val="1"/>
        <w:suppressAutoHyphens w:val="1"/>
      </w:pPr>
      <w:r>
        <w:rPr>
          <w:rtl w:val="0"/>
          <w:lang w:val="en-US"/>
        </w:rPr>
        <w:t>It outlines our commitment to a person</w:t>
      </w:r>
      <w:r>
        <w:rPr>
          <w:rtl w:val="0"/>
          <w:lang w:val="en-US"/>
        </w:rPr>
        <w:t>’</w:t>
      </w:r>
      <w:r>
        <w:rPr>
          <w:rtl w:val="0"/>
          <w:lang w:val="en-US"/>
        </w:rPr>
        <w:t xml:space="preserve">s right to be treated with respect and dignity, and to be safe and protected from discrimination, harassment and abuse. </w:t>
      </w:r>
    </w:p>
    <w:p>
      <w:pPr>
        <w:pStyle w:val="Normal.0"/>
        <w:keepNext w:val="1"/>
        <w:keepLines w:val="1"/>
        <w:suppressAutoHyphens w:val="1"/>
      </w:pPr>
      <w:r>
        <w:rPr>
          <w:rtl w:val="0"/>
          <w:lang w:val="en-US"/>
        </w:rPr>
        <w:t xml:space="preserve">Our policy informs everyone involved in our Association of his or her legal and ethical rights and responsibilities and the standards of behaviour that are expected of them. </w:t>
      </w:r>
    </w:p>
    <w:p>
      <w:pPr>
        <w:pStyle w:val="Normal.0"/>
        <w:keepNext w:val="1"/>
        <w:keepLines w:val="1"/>
        <w:suppressAutoHyphens w:val="1"/>
      </w:pPr>
      <w:r>
        <w:rPr>
          <w:rtl w:val="0"/>
          <w:lang w:val="en-US"/>
        </w:rPr>
        <w:t>It also covers the care and protection of children participating in our Association</w:t>
      </w:r>
      <w:r>
        <w:rPr>
          <w:rtl w:val="0"/>
          <w:lang w:val="en-US"/>
        </w:rPr>
        <w:t>’</w:t>
      </w:r>
      <w:r>
        <w:rPr>
          <w:rtl w:val="0"/>
          <w:lang w:val="en-US"/>
        </w:rPr>
        <w:t xml:space="preserve">s activities. </w:t>
      </w:r>
    </w:p>
    <w:p>
      <w:pPr>
        <w:pStyle w:val="Heading 1"/>
        <w:numPr>
          <w:ilvl w:val="0"/>
          <w:numId w:val="34"/>
        </w:numPr>
        <w:suppressAutoHyphens w:val="1"/>
      </w:pPr>
      <w:bookmarkStart w:name="_Toc2" w:id="2"/>
      <w:r>
        <w:rPr>
          <w:rtl w:val="0"/>
          <w:lang w:val="en-US"/>
        </w:rPr>
        <w:t>Who Our Policy Applies To</w:t>
      </w:r>
      <w:bookmarkEnd w:id="2"/>
    </w:p>
    <w:p>
      <w:pPr>
        <w:pStyle w:val="Normal.0"/>
        <w:keepNext w:val="1"/>
        <w:keepLines w:val="1"/>
        <w:suppressAutoHyphens w:val="1"/>
      </w:pPr>
      <w:r>
        <w:rPr>
          <w:rtl w:val="0"/>
          <w:lang w:val="en-US"/>
        </w:rPr>
        <w:t>This policy applies to everyone involved in the activities of our Association whether they are in a paid or unpaid/voluntary capacity and including:</w:t>
      </w:r>
    </w:p>
    <w:p>
      <w:pPr>
        <w:pStyle w:val="Normal.0"/>
        <w:keepNext w:val="1"/>
        <w:keepLines w:val="1"/>
        <w:numPr>
          <w:ilvl w:val="1"/>
          <w:numId w:val="32"/>
        </w:numPr>
        <w:suppressAutoHyphens w:val="1"/>
        <w:bidi w:val="0"/>
        <w:ind w:right="0"/>
        <w:jc w:val="left"/>
        <w:rPr>
          <w:rtl w:val="0"/>
          <w:lang w:val="en-US"/>
        </w:rPr>
      </w:pPr>
      <w:r>
        <w:rPr>
          <w:rtl w:val="0"/>
          <w:lang w:val="en-US"/>
        </w:rPr>
        <w:t>Association committee members, administrators and other Association officials;</w:t>
      </w:r>
    </w:p>
    <w:p>
      <w:pPr>
        <w:pStyle w:val="Normal.0"/>
        <w:keepNext w:val="1"/>
        <w:keepLines w:val="1"/>
        <w:numPr>
          <w:ilvl w:val="1"/>
          <w:numId w:val="32"/>
        </w:numPr>
        <w:suppressAutoHyphens w:val="1"/>
        <w:bidi w:val="0"/>
        <w:ind w:right="0"/>
        <w:jc w:val="left"/>
        <w:rPr>
          <w:rtl w:val="0"/>
          <w:lang w:val="en-US"/>
        </w:rPr>
      </w:pPr>
      <w:r>
        <w:rPr>
          <w:rtl w:val="0"/>
          <w:lang w:val="en-US"/>
        </w:rPr>
        <w:t>coaches and assistant coaches and other personnel participating in events and activities, including camps and training sessions;</w:t>
      </w:r>
    </w:p>
    <w:p>
      <w:pPr>
        <w:pStyle w:val="Normal.0"/>
        <w:keepNext w:val="1"/>
        <w:keepLines w:val="1"/>
        <w:numPr>
          <w:ilvl w:val="1"/>
          <w:numId w:val="32"/>
        </w:numPr>
        <w:suppressAutoHyphens w:val="1"/>
        <w:bidi w:val="0"/>
        <w:ind w:right="0"/>
        <w:jc w:val="left"/>
        <w:rPr>
          <w:rtl w:val="0"/>
          <w:lang w:val="en-US"/>
        </w:rPr>
      </w:pPr>
      <w:r>
        <w:rPr>
          <w:rtl w:val="0"/>
          <w:lang w:val="en-US"/>
        </w:rPr>
        <w:t>support personnel, including managers, physiotherapists, psychologists, masseurs, sport trainers and others;</w:t>
      </w:r>
    </w:p>
    <w:p>
      <w:pPr>
        <w:pStyle w:val="Normal.0"/>
        <w:keepNext w:val="1"/>
        <w:keepLines w:val="1"/>
        <w:numPr>
          <w:ilvl w:val="1"/>
          <w:numId w:val="32"/>
        </w:numPr>
        <w:suppressAutoHyphens w:val="1"/>
        <w:bidi w:val="0"/>
        <w:ind w:right="0"/>
        <w:jc w:val="left"/>
        <w:rPr>
          <w:rtl w:val="0"/>
          <w:lang w:val="en-US"/>
        </w:rPr>
      </w:pPr>
      <w:r>
        <w:rPr>
          <w:rtl w:val="0"/>
          <w:lang w:val="en-US"/>
        </w:rPr>
        <w:t>referees, umpires and other officials;</w:t>
      </w:r>
    </w:p>
    <w:p>
      <w:pPr>
        <w:pStyle w:val="Normal.0"/>
        <w:keepNext w:val="1"/>
        <w:keepLines w:val="1"/>
        <w:numPr>
          <w:ilvl w:val="1"/>
          <w:numId w:val="32"/>
        </w:numPr>
        <w:suppressAutoHyphens w:val="1"/>
        <w:bidi w:val="0"/>
        <w:ind w:right="0"/>
        <w:jc w:val="left"/>
        <w:rPr>
          <w:rtl w:val="0"/>
          <w:lang w:val="en-US"/>
        </w:rPr>
      </w:pPr>
      <w:r>
        <w:rPr>
          <w:rtl w:val="0"/>
          <w:lang w:val="en-US"/>
        </w:rPr>
        <w:t>athletes;</w:t>
      </w:r>
    </w:p>
    <w:p>
      <w:pPr>
        <w:pStyle w:val="Normal.0"/>
        <w:keepNext w:val="1"/>
        <w:keepLines w:val="1"/>
        <w:numPr>
          <w:ilvl w:val="1"/>
          <w:numId w:val="32"/>
        </w:numPr>
        <w:suppressAutoHyphens w:val="1"/>
        <w:bidi w:val="0"/>
        <w:ind w:right="0"/>
        <w:jc w:val="left"/>
        <w:rPr>
          <w:rtl w:val="0"/>
          <w:lang w:val="en-US"/>
        </w:rPr>
      </w:pPr>
      <w:r>
        <w:rPr>
          <w:rtl w:val="0"/>
          <w:lang w:val="en-US"/>
        </w:rPr>
        <w:t>members, including any life members;</w:t>
      </w:r>
    </w:p>
    <w:p>
      <w:pPr>
        <w:pStyle w:val="Normal.0"/>
        <w:keepNext w:val="1"/>
        <w:keepLines w:val="1"/>
        <w:numPr>
          <w:ilvl w:val="1"/>
          <w:numId w:val="32"/>
        </w:numPr>
        <w:suppressAutoHyphens w:val="1"/>
        <w:bidi w:val="0"/>
        <w:ind w:right="0"/>
        <w:jc w:val="left"/>
        <w:rPr>
          <w:rtl w:val="0"/>
          <w:lang w:val="en-US"/>
        </w:rPr>
      </w:pPr>
      <w:r>
        <w:rPr>
          <w:rtl w:val="0"/>
          <w:lang w:val="en-US"/>
        </w:rPr>
        <w:t xml:space="preserve">parents; </w:t>
      </w:r>
    </w:p>
    <w:p>
      <w:pPr>
        <w:pStyle w:val="Normal.0"/>
        <w:keepNext w:val="1"/>
        <w:keepLines w:val="1"/>
        <w:numPr>
          <w:ilvl w:val="1"/>
          <w:numId w:val="32"/>
        </w:numPr>
        <w:suppressAutoHyphens w:val="1"/>
        <w:bidi w:val="0"/>
        <w:ind w:right="0"/>
        <w:jc w:val="left"/>
        <w:rPr>
          <w:rtl w:val="0"/>
          <w:lang w:val="en-US"/>
        </w:rPr>
      </w:pPr>
      <w:r>
        <w:rPr>
          <w:rtl w:val="0"/>
          <w:lang w:val="en-US"/>
        </w:rPr>
        <w:t>spectators; and</w:t>
      </w:r>
    </w:p>
    <w:p>
      <w:pPr>
        <w:pStyle w:val="Normal.0"/>
        <w:keepNext w:val="1"/>
        <w:keepLines w:val="1"/>
        <w:numPr>
          <w:ilvl w:val="1"/>
          <w:numId w:val="32"/>
        </w:numPr>
        <w:suppressAutoHyphens w:val="1"/>
        <w:bidi w:val="0"/>
        <w:ind w:right="0"/>
        <w:jc w:val="left"/>
        <w:rPr>
          <w:rtl w:val="0"/>
          <w:lang w:val="en-US"/>
        </w:rPr>
      </w:pPr>
      <w:r>
        <w:rPr>
          <w:u w:color="ff0000"/>
          <w:rtl w:val="0"/>
          <w:lang w:val="en-US"/>
        </w:rPr>
        <w:t>any other persons who may from time to time be required to provide a service to our Association</w:t>
      </w:r>
      <w:r>
        <w:rPr>
          <w:rtl w:val="0"/>
          <w:lang w:val="en-US"/>
        </w:rPr>
        <w:t>.</w:t>
      </w:r>
    </w:p>
    <w:p>
      <w:pPr>
        <w:pStyle w:val="Heading 1"/>
        <w:numPr>
          <w:ilvl w:val="0"/>
          <w:numId w:val="35"/>
        </w:numPr>
        <w:suppressAutoHyphens w:val="1"/>
      </w:pPr>
      <w:bookmarkStart w:name="_Toc3" w:id="3"/>
      <w:r>
        <w:rPr>
          <w:rtl w:val="0"/>
          <w:lang w:val="en-US"/>
        </w:rPr>
        <w:t>Extent of Our Policy</w:t>
      </w:r>
      <w:bookmarkEnd w:id="3"/>
    </w:p>
    <w:p>
      <w:pPr>
        <w:pStyle w:val="Normal.0"/>
        <w:keepNext w:val="1"/>
        <w:keepLines w:val="1"/>
        <w:suppressAutoHyphens w:val="1"/>
      </w:pPr>
      <w:r>
        <w:rPr>
          <w:rtl w:val="0"/>
          <w:lang w:val="en-US"/>
        </w:rPr>
        <w:t>Our policy covers all matters directly and indirectly related to the [</w:t>
      </w:r>
      <w:r>
        <w:rPr>
          <w:u w:color="ff0000"/>
          <w:rtl w:val="0"/>
          <w:lang w:val="en-US"/>
        </w:rPr>
        <w:t>Association</w:t>
      </w:r>
      <w:r>
        <w:rPr>
          <w:rtl w:val="0"/>
          <w:lang w:val="en-US"/>
        </w:rPr>
        <w:t xml:space="preserve">] and its activities. </w:t>
      </w:r>
    </w:p>
    <w:p>
      <w:pPr>
        <w:pStyle w:val="Normal.0"/>
        <w:keepNext w:val="1"/>
        <w:keepLines w:val="1"/>
        <w:suppressAutoHyphens w:val="1"/>
      </w:pPr>
      <w:r>
        <w:rPr>
          <w:rtl w:val="0"/>
          <w:lang w:val="en-US"/>
        </w:rPr>
        <w:t xml:space="preserve">In particular, the policy governs unfair selection decisions and actions, breaches of our code of behaviour and behaviour that occurs at training sessions, in the Association rooms, at social events organised or sanctioned by the Association (or our sport), and on away and overnight trips. </w:t>
      </w:r>
    </w:p>
    <w:p>
      <w:pPr>
        <w:pStyle w:val="Normal.0"/>
        <w:keepNext w:val="1"/>
        <w:keepLines w:val="1"/>
        <w:suppressAutoHyphens w:val="1"/>
      </w:pPr>
      <w:r>
        <w:rPr>
          <w:rtl w:val="0"/>
          <w:lang w:val="en-US"/>
        </w:rPr>
        <w:t>It also covers private behaviour where that behaviour brings our Association or sport into disrepute or there is suspicion of harm towards a child or young person.</w:t>
      </w:r>
    </w:p>
    <w:p>
      <w:pPr>
        <w:pStyle w:val="Heading 1"/>
        <w:numPr>
          <w:ilvl w:val="0"/>
          <w:numId w:val="34"/>
        </w:numPr>
        <w:suppressAutoHyphens w:val="1"/>
      </w:pPr>
      <w:bookmarkStart w:name="_Toc4" w:id="4"/>
      <w:r>
        <w:rPr>
          <w:rtl w:val="0"/>
          <w:lang w:val="en-US"/>
        </w:rPr>
        <w:t>Association Responsibilities</w:t>
      </w:r>
      <w:bookmarkEnd w:id="4"/>
    </w:p>
    <w:p>
      <w:pPr>
        <w:pStyle w:val="Normal.0"/>
        <w:keepNext w:val="1"/>
        <w:keepLines w:val="1"/>
        <w:suppressAutoHyphens w:val="1"/>
      </w:pPr>
      <w:r>
        <w:rPr>
          <w:rtl w:val="0"/>
          <w:lang w:val="en-US"/>
        </w:rPr>
        <w:t>We will:</w:t>
      </w:r>
    </w:p>
    <w:p>
      <w:pPr>
        <w:pStyle w:val="Normal.0"/>
        <w:keepNext w:val="1"/>
        <w:keepLines w:val="1"/>
        <w:numPr>
          <w:ilvl w:val="1"/>
          <w:numId w:val="32"/>
        </w:numPr>
        <w:suppressAutoHyphens w:val="1"/>
        <w:bidi w:val="0"/>
        <w:ind w:right="0"/>
        <w:jc w:val="left"/>
        <w:rPr>
          <w:rtl w:val="0"/>
          <w:lang w:val="en-US"/>
        </w:rPr>
      </w:pPr>
      <w:r>
        <w:rPr>
          <w:rtl w:val="0"/>
          <w:lang w:val="en-US"/>
        </w:rPr>
        <w:t>adopt, implement and comply with this policy;</w:t>
      </w:r>
    </w:p>
    <w:p>
      <w:pPr>
        <w:pStyle w:val="Normal.0"/>
        <w:keepNext w:val="1"/>
        <w:keepLines w:val="1"/>
        <w:numPr>
          <w:ilvl w:val="1"/>
          <w:numId w:val="32"/>
        </w:numPr>
        <w:suppressAutoHyphens w:val="1"/>
        <w:bidi w:val="0"/>
        <w:ind w:right="0"/>
        <w:jc w:val="left"/>
        <w:rPr>
          <w:rtl w:val="0"/>
          <w:lang w:val="en-US"/>
        </w:rPr>
      </w:pPr>
      <w:r>
        <w:rPr>
          <w:rtl w:val="0"/>
          <w:lang w:val="en-US"/>
        </w:rPr>
        <w:t>ensure that this policy is enforceable;</w:t>
      </w:r>
    </w:p>
    <w:p>
      <w:pPr>
        <w:pStyle w:val="Normal.0"/>
        <w:keepNext w:val="1"/>
        <w:keepLines w:val="1"/>
        <w:numPr>
          <w:ilvl w:val="1"/>
          <w:numId w:val="32"/>
        </w:numPr>
        <w:suppressAutoHyphens w:val="1"/>
        <w:bidi w:val="0"/>
        <w:ind w:right="0"/>
        <w:jc w:val="left"/>
        <w:rPr>
          <w:rtl w:val="0"/>
          <w:lang w:val="en-US"/>
        </w:rPr>
      </w:pPr>
      <w:r>
        <w:rPr>
          <w:rtl w:val="0"/>
          <w:lang w:val="en-US"/>
        </w:rPr>
        <w:t>publish, distribute and promote this policy and the consequences of any breaches of this policy;;</w:t>
      </w:r>
    </w:p>
    <w:p>
      <w:pPr>
        <w:pStyle w:val="Normal.0"/>
        <w:keepNext w:val="1"/>
        <w:keepLines w:val="1"/>
        <w:numPr>
          <w:ilvl w:val="1"/>
          <w:numId w:val="32"/>
        </w:numPr>
        <w:suppressAutoHyphens w:val="1"/>
        <w:bidi w:val="0"/>
        <w:ind w:right="0"/>
        <w:jc w:val="left"/>
        <w:rPr>
          <w:rtl w:val="0"/>
          <w:lang w:val="en-US"/>
        </w:rPr>
      </w:pPr>
      <w:r>
        <w:rPr>
          <w:rtl w:val="0"/>
          <w:lang w:val="en-US"/>
        </w:rPr>
        <w:t>promote and model appropriate standards of behaviour at all times;</w:t>
      </w:r>
    </w:p>
    <w:p>
      <w:pPr>
        <w:pStyle w:val="Normal.0"/>
        <w:keepNext w:val="1"/>
        <w:keepLines w:val="1"/>
        <w:numPr>
          <w:ilvl w:val="1"/>
          <w:numId w:val="32"/>
        </w:numPr>
        <w:suppressAutoHyphens w:val="1"/>
        <w:bidi w:val="0"/>
        <w:ind w:right="0"/>
        <w:jc w:val="left"/>
        <w:rPr>
          <w:rtl w:val="0"/>
          <w:lang w:val="en-US"/>
        </w:rPr>
      </w:pPr>
      <w:r>
        <w:rPr>
          <w:rtl w:val="0"/>
          <w:lang w:val="en-US"/>
        </w:rPr>
        <w:t>deal with any complaints made under this policy in an appropriate manner;</w:t>
      </w:r>
    </w:p>
    <w:p>
      <w:pPr>
        <w:pStyle w:val="Normal.0"/>
        <w:keepNext w:val="1"/>
        <w:keepLines w:val="1"/>
        <w:numPr>
          <w:ilvl w:val="1"/>
          <w:numId w:val="32"/>
        </w:numPr>
        <w:suppressAutoHyphens w:val="1"/>
        <w:bidi w:val="0"/>
        <w:ind w:right="0"/>
        <w:jc w:val="left"/>
        <w:rPr>
          <w:rtl w:val="0"/>
          <w:lang w:val="en-US"/>
        </w:rPr>
      </w:pPr>
      <w:r>
        <w:rPr>
          <w:rtl w:val="0"/>
          <w:lang w:val="en-US"/>
        </w:rPr>
        <w:t>deal with any breaches of this policy in an appropriate manner;</w:t>
      </w:r>
    </w:p>
    <w:p>
      <w:pPr>
        <w:pStyle w:val="Normal.0"/>
        <w:keepNext w:val="1"/>
        <w:keepLines w:val="1"/>
        <w:numPr>
          <w:ilvl w:val="1"/>
          <w:numId w:val="32"/>
        </w:numPr>
        <w:suppressAutoHyphens w:val="1"/>
        <w:bidi w:val="0"/>
        <w:ind w:right="0"/>
        <w:jc w:val="left"/>
        <w:rPr>
          <w:rtl w:val="0"/>
          <w:lang w:val="en-US"/>
        </w:rPr>
      </w:pPr>
      <w:r>
        <w:rPr>
          <w:rtl w:val="0"/>
          <w:lang w:val="en-US"/>
        </w:rPr>
        <w:t>recognise and enforce any penalty imposed under this policy;</w:t>
      </w:r>
    </w:p>
    <w:p>
      <w:pPr>
        <w:pStyle w:val="Normal.0"/>
        <w:keepNext w:val="1"/>
        <w:keepLines w:val="1"/>
        <w:numPr>
          <w:ilvl w:val="1"/>
          <w:numId w:val="32"/>
        </w:numPr>
        <w:suppressAutoHyphens w:val="1"/>
        <w:bidi w:val="0"/>
        <w:ind w:right="0"/>
        <w:jc w:val="left"/>
        <w:rPr>
          <w:rtl w:val="0"/>
          <w:lang w:val="en-US"/>
        </w:rPr>
      </w:pPr>
      <w:r>
        <w:rPr>
          <w:rtl w:val="0"/>
          <w:lang w:val="en-US"/>
        </w:rPr>
        <w:t>ensure that a copy of this policy is available or accessible to all people and organisations to whom this policy applies;</w:t>
      </w:r>
    </w:p>
    <w:p>
      <w:pPr>
        <w:pStyle w:val="Normal.0"/>
        <w:keepNext w:val="1"/>
        <w:keepLines w:val="1"/>
        <w:numPr>
          <w:ilvl w:val="1"/>
          <w:numId w:val="32"/>
        </w:numPr>
        <w:suppressAutoHyphens w:val="1"/>
        <w:bidi w:val="0"/>
        <w:ind w:right="0"/>
        <w:jc w:val="left"/>
        <w:rPr>
          <w:rtl w:val="0"/>
          <w:lang w:val="en-US"/>
        </w:rPr>
      </w:pPr>
      <w:r>
        <w:rPr>
          <w:rtl w:val="0"/>
          <w:lang w:val="en-US"/>
        </w:rPr>
        <w:t xml:space="preserve">review this policy every </w:t>
      </w:r>
      <w:r>
        <w:rPr>
          <w:rtl w:val="0"/>
          <w:lang w:val="en-US"/>
        </w:rPr>
        <w:t>3 years;</w:t>
      </w:r>
      <w:r>
        <w:rPr>
          <w:rtl w:val="0"/>
          <w:lang w:val="en-US"/>
        </w:rPr>
        <w:t xml:space="preserve"> and</w:t>
      </w:r>
    </w:p>
    <w:p>
      <w:pPr>
        <w:pStyle w:val="Normal.0"/>
        <w:keepNext w:val="1"/>
        <w:keepLines w:val="1"/>
        <w:numPr>
          <w:ilvl w:val="1"/>
          <w:numId w:val="32"/>
        </w:numPr>
        <w:suppressAutoHyphens w:val="1"/>
        <w:bidi w:val="0"/>
        <w:ind w:right="0"/>
        <w:jc w:val="left"/>
        <w:rPr>
          <w:rtl w:val="0"/>
          <w:lang w:val="en-US"/>
        </w:rPr>
      </w:pPr>
      <w:r>
        <w:rPr>
          <w:rtl w:val="0"/>
          <w:lang w:val="en-US"/>
        </w:rPr>
        <w:t xml:space="preserve">seek advice from and refer serious issues, where necessary, </w:t>
      </w:r>
      <w:r>
        <w:rPr>
          <w:rtl w:val="0"/>
          <w:lang w:val="en-US"/>
        </w:rPr>
        <w:t xml:space="preserve">to the Queensland Police Service </w:t>
      </w:r>
      <w:r>
        <w:rPr>
          <w:rtl w:val="0"/>
          <w:lang w:val="en-US"/>
        </w:rPr>
        <w:t>and / or to Archery Australia Inc</w:t>
      </w:r>
      <w:r>
        <w:rPr>
          <w:i w:val="1"/>
          <w:iCs w:val="1"/>
          <w:u w:color="ff0000"/>
          <w:rtl w:val="0"/>
          <w:lang w:val="en-US"/>
        </w:rPr>
        <w:t>.</w:t>
      </w:r>
    </w:p>
    <w:p>
      <w:pPr>
        <w:pStyle w:val="Normal.0"/>
        <w:keepNext w:val="1"/>
        <w:keepLines w:val="1"/>
        <w:suppressAutoHyphens w:val="1"/>
      </w:pPr>
      <w:r>
        <w:rPr>
          <w:rtl w:val="0"/>
          <w:lang w:val="en-US"/>
        </w:rPr>
        <w:t>Serious issues include unlawful behaviour that involves or could lead to significant harm and includes criminal behaviour (e.g. physical assault, sexual assault, child abuse) and any other issues that Archery Australia Inc request to be referred to them.</w:t>
      </w:r>
    </w:p>
    <w:p>
      <w:pPr>
        <w:pStyle w:val="Heading 1"/>
        <w:numPr>
          <w:ilvl w:val="0"/>
          <w:numId w:val="36"/>
        </w:numPr>
        <w:suppressAutoHyphens w:val="1"/>
      </w:pPr>
      <w:bookmarkStart w:name="_Toc5" w:id="5"/>
      <w:r>
        <w:rPr>
          <w:rtl w:val="0"/>
          <w:lang w:val="en-US"/>
        </w:rPr>
        <w:t>Member Responsibilities</w:t>
      </w:r>
      <w:bookmarkEnd w:id="5"/>
    </w:p>
    <w:p>
      <w:pPr>
        <w:pStyle w:val="Normal.0"/>
        <w:keepNext w:val="1"/>
        <w:keepLines w:val="1"/>
        <w:suppressAutoHyphens w:val="1"/>
      </w:pPr>
      <w:r>
        <w:rPr>
          <w:rtl w:val="0"/>
          <w:lang w:val="en-US"/>
        </w:rPr>
        <w:t>The membership of Archery Queensland comprises North Queensland Archery Association, South Queensland Archery Society and the various archery clubs affiliated with those 2 Regional Governing Bodies.</w:t>
      </w:r>
    </w:p>
    <w:p>
      <w:pPr>
        <w:pStyle w:val="Normal.0"/>
        <w:keepNext w:val="1"/>
        <w:keepLines w:val="1"/>
        <w:suppressAutoHyphens w:val="1"/>
      </w:pPr>
      <w:r>
        <w:rPr>
          <w:rtl w:val="0"/>
          <w:lang w:val="en-US"/>
        </w:rPr>
        <w:t>It is expected that AQ members will either:</w:t>
      </w:r>
    </w:p>
    <w:p>
      <w:pPr>
        <w:pStyle w:val="Normal.0"/>
        <w:keepNext w:val="1"/>
        <w:keepLines w:val="1"/>
        <w:numPr>
          <w:ilvl w:val="1"/>
          <w:numId w:val="32"/>
        </w:numPr>
        <w:suppressAutoHyphens w:val="1"/>
        <w:bidi w:val="0"/>
        <w:ind w:right="0"/>
        <w:jc w:val="left"/>
        <w:rPr>
          <w:rtl w:val="0"/>
          <w:lang w:val="en-US"/>
        </w:rPr>
      </w:pPr>
      <w:r>
        <w:rPr>
          <w:rtl w:val="0"/>
          <w:lang w:val="en-US"/>
        </w:rPr>
        <w:t>use this policy to develop their procedures for their individual membership protection;</w:t>
      </w:r>
    </w:p>
    <w:p>
      <w:pPr>
        <w:pStyle w:val="Normal.0"/>
        <w:keepNext w:val="1"/>
        <w:keepLines w:val="1"/>
        <w:numPr>
          <w:ilvl w:val="1"/>
          <w:numId w:val="32"/>
        </w:numPr>
        <w:suppressAutoHyphens w:val="1"/>
        <w:bidi w:val="0"/>
        <w:ind w:right="0"/>
        <w:jc w:val="left"/>
        <w:rPr>
          <w:rtl w:val="0"/>
          <w:lang w:val="en-US"/>
        </w:rPr>
      </w:pPr>
      <w:r>
        <w:rPr>
          <w:rtl w:val="0"/>
          <w:lang w:val="en-US"/>
        </w:rPr>
        <w:t>develop their own Members Protection Policy consistent with the intent of this policy;</w:t>
      </w:r>
    </w:p>
    <w:p>
      <w:pPr>
        <w:pStyle w:val="Normal.0"/>
        <w:keepNext w:val="1"/>
        <w:keepLines w:val="1"/>
        <w:numPr>
          <w:ilvl w:val="1"/>
          <w:numId w:val="32"/>
        </w:numPr>
        <w:suppressAutoHyphens w:val="1"/>
        <w:bidi w:val="0"/>
        <w:ind w:right="0"/>
        <w:jc w:val="left"/>
        <w:rPr>
          <w:rtl w:val="0"/>
          <w:lang w:val="en-US"/>
        </w:rPr>
      </w:pPr>
      <w:r>
        <w:rPr>
          <w:rtl w:val="0"/>
          <w:lang w:val="en-US"/>
        </w:rPr>
        <w:t>ensure that, within their individual associations, a responsible adult/s is / are trained as Member Protection Information Officer/s (MPIO);</w:t>
      </w:r>
    </w:p>
    <w:p>
      <w:pPr>
        <w:pStyle w:val="Normal.0"/>
        <w:keepNext w:val="1"/>
        <w:keepLines w:val="1"/>
        <w:numPr>
          <w:ilvl w:val="1"/>
          <w:numId w:val="32"/>
        </w:numPr>
        <w:suppressAutoHyphens w:val="1"/>
        <w:bidi w:val="0"/>
        <w:ind w:right="0"/>
        <w:jc w:val="left"/>
        <w:rPr>
          <w:rtl w:val="0"/>
          <w:lang w:val="en-US"/>
        </w:rPr>
      </w:pPr>
      <w:r>
        <w:rPr>
          <w:rtl w:val="0"/>
          <w:lang w:val="en-US"/>
        </w:rPr>
        <w:t>communicate, and make readily available, the Member Protection Policy and accompanying procedures to their membership;</w:t>
      </w:r>
    </w:p>
    <w:p>
      <w:pPr>
        <w:pStyle w:val="Normal.0"/>
        <w:keepNext w:val="1"/>
        <w:keepLines w:val="1"/>
        <w:numPr>
          <w:ilvl w:val="1"/>
          <w:numId w:val="32"/>
        </w:numPr>
        <w:suppressAutoHyphens w:val="1"/>
        <w:bidi w:val="0"/>
        <w:ind w:right="0"/>
        <w:jc w:val="left"/>
        <w:rPr>
          <w:b w:val="1"/>
          <w:bCs w:val="1"/>
          <w:rtl w:val="0"/>
          <w:lang w:val="en-US"/>
        </w:rPr>
      </w:pPr>
      <w:r>
        <w:rPr>
          <w:b w:val="0"/>
          <w:bCs w:val="0"/>
          <w:rtl w:val="0"/>
          <w:lang w:val="en-US"/>
        </w:rPr>
        <w:t>Communicate the contact details of MPIO/s to their individual members</w:t>
      </w:r>
    </w:p>
    <w:p>
      <w:pPr>
        <w:pStyle w:val="Heading 1"/>
        <w:numPr>
          <w:ilvl w:val="0"/>
          <w:numId w:val="37"/>
        </w:numPr>
        <w:suppressAutoHyphens w:val="1"/>
      </w:pPr>
      <w:bookmarkStart w:name="_Toc6" w:id="6"/>
      <w:r>
        <w:rPr>
          <w:rtl w:val="0"/>
          <w:lang w:val="en-US"/>
        </w:rPr>
        <w:t>Individual Responsibilities</w:t>
      </w:r>
      <w:bookmarkEnd w:id="6"/>
    </w:p>
    <w:p>
      <w:pPr>
        <w:pStyle w:val="Normal.0"/>
        <w:keepNext w:val="1"/>
        <w:keepLines w:val="1"/>
        <w:suppressAutoHyphens w:val="1"/>
      </w:pPr>
      <w:r>
        <w:rPr>
          <w:rtl w:val="0"/>
          <w:lang w:val="en-US"/>
        </w:rPr>
        <w:t>Everyone associated with our Association must:</w:t>
      </w:r>
    </w:p>
    <w:p>
      <w:pPr>
        <w:pStyle w:val="Normal.0"/>
        <w:keepNext w:val="1"/>
        <w:keepLines w:val="1"/>
        <w:numPr>
          <w:ilvl w:val="1"/>
          <w:numId w:val="32"/>
        </w:numPr>
        <w:suppressAutoHyphens w:val="1"/>
        <w:bidi w:val="0"/>
        <w:ind w:right="0"/>
        <w:jc w:val="left"/>
        <w:rPr>
          <w:rtl w:val="0"/>
          <w:lang w:val="en-US"/>
        </w:rPr>
      </w:pPr>
      <w:r>
        <w:rPr>
          <w:rtl w:val="0"/>
          <w:lang w:val="en-US"/>
        </w:rPr>
        <w:t>make themselves aware of the contents of this policy;</w:t>
      </w:r>
    </w:p>
    <w:p>
      <w:pPr>
        <w:pStyle w:val="Normal.0"/>
        <w:keepNext w:val="1"/>
        <w:keepLines w:val="1"/>
        <w:numPr>
          <w:ilvl w:val="1"/>
          <w:numId w:val="32"/>
        </w:numPr>
        <w:suppressAutoHyphens w:val="1"/>
        <w:bidi w:val="0"/>
        <w:ind w:right="0"/>
        <w:jc w:val="left"/>
        <w:rPr>
          <w:rtl w:val="0"/>
          <w:lang w:val="en-US"/>
        </w:rPr>
      </w:pPr>
      <w:r>
        <w:rPr>
          <w:rtl w:val="0"/>
          <w:lang w:val="en-US"/>
        </w:rPr>
        <w:t>comply with all relevant provisions of this policy, including the standards of behaviour outlined in this policy;</w:t>
      </w:r>
    </w:p>
    <w:p>
      <w:pPr>
        <w:pStyle w:val="Normal.0"/>
        <w:keepNext w:val="1"/>
        <w:keepLines w:val="1"/>
        <w:numPr>
          <w:ilvl w:val="1"/>
          <w:numId w:val="32"/>
        </w:numPr>
        <w:suppressAutoHyphens w:val="1"/>
        <w:bidi w:val="0"/>
        <w:ind w:right="0"/>
        <w:jc w:val="left"/>
        <w:rPr>
          <w:rtl w:val="0"/>
          <w:lang w:val="en-US"/>
        </w:rPr>
      </w:pPr>
      <w:r>
        <w:rPr>
          <w:rtl w:val="0"/>
          <w:lang w:val="en-US"/>
        </w:rPr>
        <w:t>consent to the screening requirements set out in this policy, and any state or territory Working with Children checks if the person holds or applies for a role that involves regular unsupervised contact with a child or young person under the age of 18, or where otherwise required by law;</w:t>
      </w:r>
    </w:p>
    <w:p>
      <w:pPr>
        <w:pStyle w:val="Normal.0"/>
        <w:keepNext w:val="1"/>
        <w:keepLines w:val="1"/>
        <w:numPr>
          <w:ilvl w:val="1"/>
          <w:numId w:val="32"/>
        </w:numPr>
        <w:suppressAutoHyphens w:val="1"/>
        <w:bidi w:val="0"/>
        <w:ind w:right="0"/>
        <w:jc w:val="left"/>
        <w:rPr>
          <w:rtl w:val="0"/>
          <w:lang w:val="en-US"/>
        </w:rPr>
      </w:pPr>
      <w:r>
        <w:rPr>
          <w:rtl w:val="0"/>
          <w:lang w:val="en-US"/>
        </w:rPr>
        <w:t>treat other people with respect;</w:t>
      </w:r>
    </w:p>
    <w:p>
      <w:pPr>
        <w:pStyle w:val="Normal.0"/>
        <w:keepNext w:val="1"/>
        <w:keepLines w:val="1"/>
        <w:numPr>
          <w:ilvl w:val="1"/>
          <w:numId w:val="32"/>
        </w:numPr>
        <w:suppressAutoHyphens w:val="1"/>
        <w:bidi w:val="0"/>
        <w:ind w:right="0"/>
        <w:jc w:val="left"/>
        <w:rPr>
          <w:rtl w:val="0"/>
          <w:lang w:val="en-US"/>
        </w:rPr>
      </w:pPr>
      <w:r>
        <w:rPr>
          <w:rtl w:val="0"/>
          <w:lang w:val="en-US"/>
        </w:rPr>
        <w:t>always place the safety and welfare of children above other considerations;</w:t>
      </w:r>
    </w:p>
    <w:p>
      <w:pPr>
        <w:pStyle w:val="Normal.0"/>
        <w:keepNext w:val="1"/>
        <w:keepLines w:val="1"/>
        <w:numPr>
          <w:ilvl w:val="1"/>
          <w:numId w:val="32"/>
        </w:numPr>
        <w:suppressAutoHyphens w:val="1"/>
        <w:bidi w:val="0"/>
        <w:ind w:right="0"/>
        <w:jc w:val="left"/>
        <w:rPr>
          <w:rtl w:val="0"/>
          <w:lang w:val="en-US"/>
        </w:rPr>
      </w:pPr>
      <w:r>
        <w:rPr>
          <w:rtl w:val="0"/>
          <w:lang w:val="en-US"/>
        </w:rPr>
        <w:t>be responsible and accountable for their behaviour;</w:t>
      </w:r>
    </w:p>
    <w:p>
      <w:pPr>
        <w:pStyle w:val="Normal.0"/>
        <w:keepNext w:val="1"/>
        <w:keepLines w:val="1"/>
        <w:numPr>
          <w:ilvl w:val="1"/>
          <w:numId w:val="32"/>
        </w:numPr>
        <w:suppressAutoHyphens w:val="1"/>
        <w:bidi w:val="0"/>
        <w:ind w:right="0"/>
        <w:jc w:val="left"/>
        <w:rPr>
          <w:rtl w:val="0"/>
          <w:lang w:val="en-US"/>
        </w:rPr>
      </w:pPr>
      <w:r>
        <w:rPr>
          <w:rtl w:val="0"/>
          <w:lang w:val="en-US"/>
        </w:rPr>
        <w:t>follow the guidelines outlined in this policy if they wish to make a complaint or report a concern about possible child abuse, discrimination, harassment, bullying or other inappropriate behaviour; and</w:t>
      </w:r>
    </w:p>
    <w:p>
      <w:pPr>
        <w:pStyle w:val="Normal.0"/>
        <w:keepNext w:val="1"/>
        <w:keepLines w:val="1"/>
        <w:numPr>
          <w:ilvl w:val="1"/>
          <w:numId w:val="32"/>
        </w:numPr>
        <w:suppressAutoHyphens w:val="1"/>
        <w:bidi w:val="0"/>
        <w:ind w:right="0"/>
        <w:jc w:val="left"/>
        <w:rPr>
          <w:rtl w:val="0"/>
          <w:lang w:val="en-US"/>
        </w:rPr>
      </w:pPr>
      <w:r>
        <w:rPr>
          <w:rtl w:val="0"/>
          <w:lang w:val="en-US"/>
        </w:rPr>
        <w:t>comply with any decisions and/or disciplinary measures imposed under this policy.</w:t>
      </w:r>
    </w:p>
    <w:p>
      <w:pPr>
        <w:pStyle w:val="Heading 1"/>
        <w:numPr>
          <w:ilvl w:val="0"/>
          <w:numId w:val="38"/>
        </w:numPr>
        <w:suppressAutoHyphens w:val="1"/>
      </w:pPr>
      <w:bookmarkStart w:name="_Toc7" w:id="7"/>
      <w:r>
        <w:rPr>
          <w:rtl w:val="0"/>
          <w:lang w:val="en-US"/>
        </w:rPr>
        <w:t>Protection of Children</w:t>
      </w:r>
      <w:bookmarkEnd w:id="7"/>
    </w:p>
    <w:p>
      <w:pPr>
        <w:pStyle w:val="Heading 2"/>
        <w:numPr>
          <w:ilvl w:val="1"/>
          <w:numId w:val="34"/>
        </w:numPr>
        <w:suppressAutoHyphens w:val="1"/>
        <w:bidi w:val="0"/>
        <w:spacing w:after="120"/>
        <w:ind w:right="0"/>
        <w:jc w:val="left"/>
        <w:rPr>
          <w:sz w:val="20"/>
          <w:szCs w:val="20"/>
          <w:rtl w:val="0"/>
        </w:rPr>
      </w:pPr>
      <w:bookmarkStart w:name="_Toc8" w:id="8"/>
      <w:r>
        <w:rPr>
          <w:sz w:val="20"/>
          <w:szCs w:val="20"/>
          <w:rtl w:val="0"/>
          <w:lang w:val="en-US"/>
        </w:rPr>
        <w:t>Child Protection</w:t>
      </w:r>
      <w:bookmarkEnd w:id="8"/>
    </w:p>
    <w:p>
      <w:pPr>
        <w:pStyle w:val="Normal.0"/>
        <w:keepNext w:val="1"/>
        <w:keepLines w:val="1"/>
        <w:suppressAutoHyphens w:val="1"/>
        <w:ind w:left="567" w:firstLine="0"/>
      </w:pPr>
      <w:r>
        <w:rPr>
          <w:rtl w:val="0"/>
          <w:lang w:val="en-US"/>
        </w:rPr>
        <w:t>Archery Queensland is committed to the safety and wellbeing of children and young people who participate in our Associations activities or use our services.  We support the rights of the child and will act at all times to ensure that a child safe environment is maintained..  We also support the rights and wellbeing of our staff and volunteers and encourage their active participation in building and maintaining a secure and safe environment for all participants.</w:t>
      </w:r>
    </w:p>
    <w:p>
      <w:pPr>
        <w:pStyle w:val="Normal.0"/>
        <w:keepNext w:val="1"/>
        <w:keepLines w:val="1"/>
        <w:suppressAutoHyphens w:val="1"/>
        <w:ind w:left="567" w:firstLine="0"/>
      </w:pPr>
      <w:r>
        <w:rPr>
          <w:rtl w:val="0"/>
          <w:lang w:val="en-US"/>
        </w:rPr>
        <w:t xml:space="preserve">We acknowledge the valuable contribution made by our staff, members and volunteers and we encourage their active participating in providing a safe, fair and inclusive environment for all participants. </w:t>
      </w:r>
    </w:p>
    <w:p>
      <w:pPr>
        <w:pStyle w:val="Heading 3"/>
        <w:suppressAutoHyphens w:val="1"/>
        <w:spacing w:after="120"/>
        <w:ind w:left="850" w:firstLine="0"/>
      </w:pPr>
      <w:bookmarkStart w:name="_Toc9" w:id="9"/>
      <w:r>
        <w:rPr>
          <w:rtl w:val="0"/>
          <w:lang w:val="en-US"/>
        </w:rPr>
        <w:t>8.1.1: Identifying and Analysing Risks of Harm</w:t>
      </w:r>
      <w:bookmarkEnd w:id="9"/>
    </w:p>
    <w:p>
      <w:pPr>
        <w:pStyle w:val="Normal.0"/>
        <w:keepNext w:val="1"/>
        <w:keepLines w:val="1"/>
        <w:suppressAutoHyphens w:val="1"/>
        <w:ind w:left="850" w:firstLine="0"/>
      </w:pPr>
      <w:r>
        <w:rPr>
          <w:rtl w:val="0"/>
          <w:lang w:val="en-US"/>
        </w:rPr>
        <w:t>Archery Queensland will develop and implement a risk management strategy, which includes a review of our existing child protection practices, to determine how child-safe  our organisation is and to identify any additional steps we can take to minimise and prevent the risk of harm to children because of the action of an employee, volunteer or another person.</w:t>
      </w:r>
    </w:p>
    <w:p>
      <w:pPr>
        <w:pStyle w:val="Heading 3"/>
        <w:suppressAutoHyphens w:val="1"/>
        <w:spacing w:after="120"/>
        <w:ind w:left="850" w:firstLine="0"/>
        <w:rPr>
          <w:caps w:val="1"/>
        </w:rPr>
      </w:pPr>
      <w:bookmarkStart w:name="_Toc10" w:id="10"/>
      <w:r>
        <w:rPr>
          <w:rtl w:val="0"/>
          <w:lang w:val="en-US"/>
        </w:rPr>
        <w:t>8.1.2: Developing Codes of Conduct for Adults and Children</w:t>
      </w:r>
      <w:bookmarkEnd w:id="10"/>
    </w:p>
    <w:p>
      <w:pPr>
        <w:pStyle w:val="Normal.0"/>
        <w:keepNext w:val="1"/>
        <w:keepLines w:val="1"/>
        <w:suppressAutoHyphens w:val="1"/>
        <w:ind w:left="850" w:firstLine="0"/>
      </w:pPr>
      <w:r>
        <w:rPr>
          <w:rtl w:val="0"/>
          <w:lang w:val="en-US"/>
        </w:rPr>
        <w:t>We will develop and promote a code of conduct that specifies standards of conduct and care we expect of adults when the deal and interact with children, particularly those in the our care. We will also implement a code of conduct to promote appropriate behaviour between children.</w:t>
      </w:r>
    </w:p>
    <w:p>
      <w:pPr>
        <w:pStyle w:val="Normal.0"/>
        <w:keepNext w:val="1"/>
        <w:keepLines w:val="1"/>
        <w:suppressAutoHyphens w:val="1"/>
        <w:ind w:left="850" w:firstLine="0"/>
      </w:pPr>
      <w:r>
        <w:rPr>
          <w:rtl w:val="0"/>
          <w:lang w:val="en-US"/>
        </w:rPr>
        <w:t>The codes will clearly describe professional boundaries, ethical behaviour and unacceptable behaviour. (See Attachment 2)</w:t>
      </w:r>
    </w:p>
    <w:p>
      <w:pPr>
        <w:pStyle w:val="Heading 3"/>
        <w:suppressAutoHyphens w:val="1"/>
        <w:spacing w:after="120"/>
        <w:ind w:left="850" w:firstLine="0"/>
        <w:rPr>
          <w:caps w:val="1"/>
        </w:rPr>
      </w:pPr>
      <w:bookmarkStart w:name="_Toc11" w:id="11"/>
      <w:r>
        <w:rPr>
          <w:rtl w:val="0"/>
          <w:lang w:val="en-US"/>
        </w:rPr>
        <w:t>8.1.3: Choosing Suitable Employees and Volunteers</w:t>
      </w:r>
      <w:bookmarkEnd w:id="11"/>
    </w:p>
    <w:p>
      <w:pPr>
        <w:pStyle w:val="Normal.0"/>
        <w:keepNext w:val="1"/>
        <w:keepLines w:val="1"/>
        <w:suppressAutoHyphens w:val="1"/>
        <w:ind w:left="850" w:firstLine="0"/>
      </w:pPr>
      <w:r>
        <w:rPr>
          <w:rtl w:val="0"/>
          <w:lang w:val="en-US"/>
        </w:rPr>
        <w:t xml:space="preserve">Archery Queensland will ensure that the organisation takes all reasonable steps to ensure that it engages the most suitable and appropriate people to work with children, especially those in positions that involve regular unsupervised contact with children .This may be achieved using a range of screening measures.  Such measures will aim to minimise the likelihood of engaging (or retaining) people who are unsuitable to work with children. </w:t>
      </w:r>
    </w:p>
    <w:p>
      <w:pPr>
        <w:pStyle w:val="Normal.0"/>
        <w:keepNext w:val="1"/>
        <w:keepLines w:val="1"/>
        <w:suppressAutoHyphens w:val="1"/>
        <w:ind w:left="850" w:firstLine="0"/>
      </w:pPr>
      <w:r>
        <w:rPr>
          <w:rtl w:val="0"/>
          <w:lang w:val="en-US"/>
        </w:rPr>
        <w:t xml:space="preserve">We will ensure that Working with Children Checks and criminal history assessments are conducted for employees and volunteers working with children, where an assessment is required by law. If a criminal history report is obtained as part of the screening process, the </w:t>
      </w:r>
      <w:r>
        <w:rPr>
          <w:u w:color="ff0000"/>
          <w:rtl w:val="0"/>
          <w:lang w:val="en-US"/>
        </w:rPr>
        <w:t>[Association]</w:t>
      </w:r>
      <w:r>
        <w:rPr>
          <w:rtl w:val="0"/>
          <w:lang w:val="en-US"/>
        </w:rPr>
        <w:t xml:space="preserve"> will ensure that the criminal history information is dealt with confidentially and in accordance with relevant legal requirements. (See Attachment 1.3)</w:t>
      </w:r>
    </w:p>
    <w:p>
      <w:pPr>
        <w:pStyle w:val="Heading 3"/>
        <w:suppressAutoHyphens w:val="1"/>
        <w:spacing w:after="120"/>
        <w:ind w:left="850" w:firstLine="0"/>
      </w:pPr>
      <w:bookmarkStart w:name="_Toc12" w:id="12"/>
      <w:r>
        <w:rPr>
          <w:rtl w:val="0"/>
          <w:lang w:val="en-US"/>
        </w:rPr>
        <w:t>8.1.4: Support, Train, Supervise and Enhance Performance</w:t>
      </w:r>
      <w:bookmarkEnd w:id="12"/>
    </w:p>
    <w:p>
      <w:pPr>
        <w:pStyle w:val="Normal.0"/>
        <w:keepNext w:val="1"/>
        <w:keepLines w:val="1"/>
        <w:suppressAutoHyphens w:val="1"/>
        <w:ind w:left="822" w:firstLine="0"/>
      </w:pPr>
      <w:r>
        <w:rPr>
          <w:rtl w:val="0"/>
          <w:lang w:val="en-US"/>
        </w:rPr>
        <w:t>Archery Queensland will ensure that all our employees and volunteers who work with children have ongoing supervision; support and training. Our goal is to develop their skills and capacity and to enhance their performance so we can maintain a child-safe environment in our Association.</w:t>
      </w:r>
    </w:p>
    <w:p>
      <w:pPr>
        <w:pStyle w:val="Heading 3"/>
        <w:suppressAutoHyphens w:val="1"/>
        <w:spacing w:after="120"/>
        <w:ind w:left="850" w:firstLine="0"/>
      </w:pPr>
      <w:bookmarkStart w:name="_Toc13" w:id="13"/>
      <w:r>
        <w:rPr>
          <w:rtl w:val="0"/>
          <w:lang w:val="en-US"/>
        </w:rPr>
        <w:t>8.1.5: Empower and Promote the Participation of Children In Decision-Making And Service Development</w:t>
      </w:r>
      <w:bookmarkEnd w:id="13"/>
    </w:p>
    <w:p>
      <w:pPr>
        <w:pStyle w:val="Normal.0"/>
        <w:keepNext w:val="1"/>
        <w:keepLines w:val="1"/>
        <w:suppressAutoHyphens w:val="1"/>
        <w:ind w:left="822" w:firstLine="0"/>
        <w:rPr>
          <w:i w:val="1"/>
          <w:iCs w:val="1"/>
        </w:rPr>
      </w:pPr>
      <w:r>
        <w:rPr>
          <w:rtl w:val="0"/>
          <w:lang w:val="en-US"/>
        </w:rPr>
        <w:t>Archery Queensland will promote the involvement and participation of children and young people in developing and maintaining a child-safe environment in our Association.</w:t>
      </w:r>
    </w:p>
    <w:p>
      <w:pPr>
        <w:pStyle w:val="Heading 3"/>
        <w:suppressAutoHyphens w:val="1"/>
        <w:spacing w:after="120"/>
        <w:ind w:left="850" w:firstLine="0"/>
      </w:pPr>
      <w:bookmarkStart w:name="_Toc14" w:id="14"/>
      <w:r>
        <w:rPr>
          <w:rtl w:val="0"/>
          <w:lang w:val="en-US"/>
        </w:rPr>
        <w:t>8.1.6: Report and Respond Appropriately to Suspected Abuse and Neglect</w:t>
      </w:r>
      <w:bookmarkEnd w:id="14"/>
    </w:p>
    <w:p>
      <w:pPr>
        <w:pStyle w:val="Normal.0"/>
        <w:keepNext w:val="1"/>
        <w:keepLines w:val="1"/>
        <w:suppressAutoHyphens w:val="1"/>
        <w:ind w:left="822" w:firstLine="0"/>
      </w:pPr>
      <w:r>
        <w:rPr>
          <w:rtl w:val="0"/>
          <w:lang w:val="en-US"/>
        </w:rPr>
        <w:t>Archery Queensland will ensure that employees and volunteers are able to identify and respond appropriately to children at risk of harm and that they are aware of their responsibilities under state laws to make a report if they suspect on reasonable ground that a child has been, or is being, abused or neglected (See Attachment 4).</w:t>
      </w:r>
    </w:p>
    <w:p>
      <w:pPr>
        <w:pStyle w:val="Normal.0"/>
        <w:keepNext w:val="1"/>
        <w:keepLines w:val="1"/>
        <w:suppressAutoHyphens w:val="1"/>
        <w:ind w:left="822" w:firstLine="0"/>
      </w:pPr>
      <w:r>
        <w:rPr>
          <w:rtl w:val="0"/>
          <w:lang w:val="en-US"/>
        </w:rPr>
        <w:t xml:space="preserve">In addition to any legal obligations, if any person believes that another person or organisation bound by this policy is acting inappropriately towards a child or is in breach of this policy they may make an internal complaint.  </w:t>
      </w:r>
    </w:p>
    <w:p>
      <w:pPr>
        <w:pStyle w:val="Normal.0"/>
        <w:keepNext w:val="1"/>
        <w:keepLines w:val="1"/>
        <w:suppressAutoHyphens w:val="1"/>
        <w:ind w:left="822" w:firstLine="0"/>
      </w:pPr>
      <w:r>
        <w:rPr>
          <w:rtl w:val="0"/>
          <w:lang w:val="en-US"/>
        </w:rPr>
        <w:t xml:space="preserve">Please refer to our complaints procedure in section 11 of this policy. </w:t>
      </w:r>
    </w:p>
    <w:p>
      <w:pPr>
        <w:pStyle w:val="Normal.0"/>
        <w:keepNext w:val="1"/>
        <w:keepLines w:val="1"/>
        <w:suppressAutoHyphens w:val="1"/>
        <w:ind w:left="822" w:firstLine="0"/>
      </w:pPr>
      <w:r>
        <w:rPr>
          <w:rtl w:val="0"/>
          <w:lang w:val="en-US"/>
        </w:rPr>
        <w:t xml:space="preserve">Any person who believes a child is in immediate danger or in a life threatening situation, should contact the police immediately. </w:t>
      </w:r>
    </w:p>
    <w:p>
      <w:pPr>
        <w:pStyle w:val="Normal.0"/>
        <w:keepNext w:val="1"/>
        <w:keepLines w:val="1"/>
        <w:suppressAutoHyphens w:val="1"/>
        <w:ind w:left="822" w:firstLine="0"/>
      </w:pPr>
    </w:p>
    <w:p>
      <w:pPr>
        <w:pStyle w:val="Heading 2"/>
        <w:numPr>
          <w:ilvl w:val="1"/>
          <w:numId w:val="39"/>
        </w:numPr>
        <w:suppressAutoHyphens w:val="1"/>
        <w:bidi w:val="0"/>
        <w:spacing w:after="120"/>
        <w:ind w:right="0"/>
        <w:jc w:val="left"/>
        <w:rPr>
          <w:sz w:val="20"/>
          <w:szCs w:val="20"/>
          <w:rtl w:val="0"/>
        </w:rPr>
      </w:pPr>
      <w:bookmarkStart w:name="_Toc15" w:id="15"/>
      <w:r>
        <w:rPr>
          <w:sz w:val="20"/>
          <w:szCs w:val="20"/>
          <w:rtl w:val="0"/>
          <w:lang w:val="en-US"/>
        </w:rPr>
        <w:t>Physical Contact</w:t>
      </w:r>
      <w:bookmarkEnd w:id="15"/>
    </w:p>
    <w:p>
      <w:pPr>
        <w:pStyle w:val="Default"/>
        <w:keepNext w:val="1"/>
        <w:keepLines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0" w:line="240" w:lineRule="auto"/>
        <w:ind w:left="593" w:firstLine="0"/>
        <w:rPr>
          <w:rFonts w:ascii="Arial" w:cs="Arial" w:hAnsi="Arial" w:eastAsia="Arial"/>
          <w:sz w:val="20"/>
          <w:szCs w:val="20"/>
        </w:rPr>
      </w:pPr>
      <w:r>
        <w:rPr>
          <w:rFonts w:ascii="Arial" w:hAnsi="Arial"/>
          <w:sz w:val="20"/>
          <w:szCs w:val="20"/>
          <w:rtl w:val="0"/>
          <w:lang w:val="en-US"/>
        </w:rPr>
        <w:t>Physical contact with a child and young person should only be to:</w:t>
      </w:r>
    </w:p>
    <w:p>
      <w:pPr>
        <w:pStyle w:val="Default"/>
        <w:keepNext w:val="1"/>
        <w:keepLines w:val="1"/>
        <w:numPr>
          <w:ilvl w:val="2"/>
          <w:numId w:val="41"/>
        </w:numPr>
        <w:suppressAutoHyphens w:val="1"/>
        <w:bidi w:val="0"/>
        <w:spacing w:before="0" w:line="240" w:lineRule="auto"/>
        <w:ind w:right="0"/>
        <w:jc w:val="left"/>
        <w:rPr>
          <w:rFonts w:ascii="Arial" w:hAnsi="Arial"/>
          <w:sz w:val="20"/>
          <w:szCs w:val="20"/>
          <w:rtl w:val="0"/>
          <w:lang w:val="en-US"/>
        </w:rPr>
      </w:pPr>
      <w:r>
        <w:rPr>
          <w:rFonts w:ascii="Arial" w:hAnsi="Arial"/>
          <w:sz w:val="20"/>
          <w:szCs w:val="20"/>
          <w:rtl w:val="0"/>
          <w:lang w:val="en-US"/>
        </w:rPr>
        <w:t>Develop sport skills</w:t>
      </w:r>
    </w:p>
    <w:p>
      <w:pPr>
        <w:pStyle w:val="Default"/>
        <w:keepNext w:val="1"/>
        <w:keepLines w:val="1"/>
        <w:numPr>
          <w:ilvl w:val="2"/>
          <w:numId w:val="41"/>
        </w:numPr>
        <w:suppressAutoHyphens w:val="1"/>
        <w:bidi w:val="0"/>
        <w:spacing w:before="0" w:line="240" w:lineRule="auto"/>
        <w:ind w:right="0"/>
        <w:jc w:val="left"/>
        <w:rPr>
          <w:rFonts w:ascii="Arial" w:hAnsi="Arial"/>
          <w:sz w:val="20"/>
          <w:szCs w:val="20"/>
          <w:rtl w:val="0"/>
          <w:lang w:val="en-US"/>
        </w:rPr>
      </w:pPr>
      <w:r>
        <w:rPr>
          <w:rFonts w:ascii="Arial" w:hAnsi="Arial"/>
          <w:sz w:val="20"/>
          <w:szCs w:val="20"/>
          <w:rtl w:val="0"/>
          <w:lang w:val="en-US"/>
        </w:rPr>
        <w:t>Prevent or respond to an injury in an emergency</w:t>
      </w:r>
    </w:p>
    <w:p>
      <w:pPr>
        <w:pStyle w:val="Default"/>
        <w:keepNext w:val="1"/>
        <w:keepLines w:val="1"/>
        <w:numPr>
          <w:ilvl w:val="2"/>
          <w:numId w:val="41"/>
        </w:numPr>
        <w:suppressAutoHyphens w:val="1"/>
        <w:bidi w:val="0"/>
        <w:spacing w:before="0" w:line="240" w:lineRule="auto"/>
        <w:ind w:right="0"/>
        <w:jc w:val="left"/>
        <w:rPr>
          <w:rFonts w:ascii="Arial" w:hAnsi="Arial"/>
          <w:sz w:val="20"/>
          <w:szCs w:val="20"/>
          <w:rtl w:val="0"/>
          <w:lang w:val="en-US"/>
        </w:rPr>
      </w:pPr>
      <w:r>
        <w:rPr>
          <w:rFonts w:ascii="Arial" w:hAnsi="Arial"/>
          <w:sz w:val="20"/>
          <w:szCs w:val="20"/>
          <w:rtl w:val="0"/>
          <w:lang w:val="en-US"/>
        </w:rPr>
        <w:t>Prevent or respond to an injury as part of normal role, and/or</w:t>
      </w:r>
    </w:p>
    <w:p>
      <w:pPr>
        <w:pStyle w:val="Default"/>
        <w:keepNext w:val="1"/>
        <w:keepLines w:val="1"/>
        <w:numPr>
          <w:ilvl w:val="2"/>
          <w:numId w:val="41"/>
        </w:numPr>
        <w:suppressAutoHyphens w:val="1"/>
        <w:bidi w:val="0"/>
        <w:spacing w:before="0" w:line="240" w:lineRule="auto"/>
        <w:ind w:right="0"/>
        <w:jc w:val="left"/>
        <w:rPr>
          <w:rFonts w:ascii="Arial" w:hAnsi="Arial"/>
          <w:sz w:val="20"/>
          <w:szCs w:val="20"/>
          <w:rtl w:val="0"/>
          <w:lang w:val="en-US"/>
        </w:rPr>
      </w:pPr>
      <w:r>
        <w:rPr>
          <w:rFonts w:ascii="Arial" w:hAnsi="Arial"/>
          <w:sz w:val="20"/>
          <w:szCs w:val="20"/>
          <w:rtl w:val="0"/>
          <w:lang w:val="en-US"/>
        </w:rPr>
        <w:t xml:space="preserve">Meet the specific requirements of the sport. </w:t>
      </w:r>
    </w:p>
    <w:p>
      <w:pPr>
        <w:pStyle w:val="Default"/>
        <w:keepNext w:val="1"/>
        <w:keepLines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120" w:line="240" w:lineRule="auto"/>
        <w:ind w:left="593" w:firstLine="0"/>
        <w:rPr>
          <w:rFonts w:ascii="Arial" w:cs="Arial" w:hAnsi="Arial" w:eastAsia="Arial"/>
          <w:sz w:val="20"/>
          <w:szCs w:val="20"/>
        </w:rPr>
      </w:pPr>
      <w:r>
        <w:rPr>
          <w:rFonts w:ascii="Arial" w:hAnsi="Arial"/>
          <w:sz w:val="20"/>
          <w:szCs w:val="20"/>
          <w:rtl w:val="0"/>
          <w:lang w:val="en-US"/>
        </w:rPr>
        <w:t>All physical contact should fulfil the following criteria:</w:t>
      </w:r>
    </w:p>
    <w:p>
      <w:pPr>
        <w:pStyle w:val="Default"/>
        <w:keepNext w:val="1"/>
        <w:keepLines w:val="1"/>
        <w:numPr>
          <w:ilvl w:val="1"/>
          <w:numId w:val="42"/>
        </w:numPr>
        <w:suppressAutoHyphens w:val="1"/>
        <w:bidi w:val="0"/>
        <w:spacing w:before="0" w:line="240" w:lineRule="auto"/>
        <w:ind w:right="0"/>
        <w:jc w:val="left"/>
        <w:rPr>
          <w:rFonts w:ascii="Arial" w:hAnsi="Arial"/>
          <w:sz w:val="20"/>
          <w:szCs w:val="20"/>
          <w:rtl w:val="0"/>
          <w:lang w:val="en-US"/>
        </w:rPr>
      </w:pPr>
      <w:r>
        <w:rPr>
          <w:rFonts w:ascii="Arial" w:hAnsi="Arial"/>
          <w:sz w:val="20"/>
          <w:szCs w:val="20"/>
          <w:rtl w:val="0"/>
          <w:lang w:val="en-US"/>
        </w:rPr>
        <w:t>Physical contact should be appropriate for the development of a sport skill;</w:t>
      </w:r>
    </w:p>
    <w:p>
      <w:pPr>
        <w:pStyle w:val="Default"/>
        <w:keepNext w:val="1"/>
        <w:keepLines w:val="1"/>
        <w:numPr>
          <w:ilvl w:val="1"/>
          <w:numId w:val="42"/>
        </w:numPr>
        <w:suppressAutoHyphens w:val="1"/>
        <w:bidi w:val="0"/>
        <w:spacing w:before="0" w:line="240" w:lineRule="auto"/>
        <w:ind w:right="0"/>
        <w:jc w:val="left"/>
        <w:rPr>
          <w:rFonts w:ascii="Arial" w:hAnsi="Arial"/>
          <w:sz w:val="20"/>
          <w:szCs w:val="20"/>
          <w:rtl w:val="0"/>
          <w:lang w:val="en-US"/>
        </w:rPr>
      </w:pPr>
      <w:r>
        <w:rPr>
          <w:rFonts w:ascii="Arial" w:hAnsi="Arial"/>
          <w:sz w:val="20"/>
          <w:szCs w:val="20"/>
          <w:rtl w:val="0"/>
          <w:lang w:val="en-US"/>
        </w:rPr>
        <w:t>Children and young people should be congratulated or comforted in public, not in an isolated setting;</w:t>
      </w:r>
    </w:p>
    <w:p>
      <w:pPr>
        <w:pStyle w:val="Default"/>
        <w:keepNext w:val="1"/>
        <w:keepLines w:val="1"/>
        <w:numPr>
          <w:ilvl w:val="1"/>
          <w:numId w:val="42"/>
        </w:numPr>
        <w:suppressAutoHyphens w:val="1"/>
        <w:bidi w:val="0"/>
        <w:spacing w:before="0" w:line="240" w:lineRule="auto"/>
        <w:ind w:right="0"/>
        <w:jc w:val="left"/>
        <w:rPr>
          <w:rFonts w:ascii="Arial" w:hAnsi="Arial"/>
          <w:sz w:val="20"/>
          <w:szCs w:val="20"/>
          <w:rtl w:val="0"/>
          <w:lang w:val="en-US"/>
        </w:rPr>
      </w:pPr>
      <w:r>
        <w:rPr>
          <w:rFonts w:ascii="Arial" w:hAnsi="Arial"/>
          <w:sz w:val="20"/>
          <w:szCs w:val="20"/>
          <w:rtl w:val="0"/>
          <w:lang w:val="en-US"/>
        </w:rPr>
        <w:t>Physical contact should not be initiated with children or young people;</w:t>
      </w:r>
    </w:p>
    <w:p>
      <w:pPr>
        <w:pStyle w:val="Default"/>
        <w:keepNext w:val="1"/>
        <w:keepLines w:val="1"/>
        <w:numPr>
          <w:ilvl w:val="1"/>
          <w:numId w:val="42"/>
        </w:numPr>
        <w:suppressAutoHyphens w:val="1"/>
        <w:bidi w:val="0"/>
        <w:spacing w:before="0" w:line="240" w:lineRule="auto"/>
        <w:ind w:right="0"/>
        <w:jc w:val="left"/>
        <w:rPr>
          <w:rFonts w:ascii="Arial" w:hAnsi="Arial"/>
          <w:sz w:val="20"/>
          <w:szCs w:val="20"/>
          <w:rtl w:val="0"/>
          <w:lang w:val="en-US"/>
        </w:rPr>
      </w:pPr>
      <w:r>
        <w:rPr>
          <w:rFonts w:ascii="Arial" w:hAnsi="Arial"/>
          <w:sz w:val="20"/>
          <w:szCs w:val="20"/>
          <w:rtl w:val="0"/>
          <w:lang w:val="en-US"/>
        </w:rPr>
        <w:t>Be aware of proximity to children and young people at all times;</w:t>
      </w:r>
    </w:p>
    <w:p>
      <w:pPr>
        <w:pStyle w:val="Default"/>
        <w:keepNext w:val="1"/>
        <w:keepLines w:val="1"/>
        <w:numPr>
          <w:ilvl w:val="1"/>
          <w:numId w:val="42"/>
        </w:numPr>
        <w:suppressAutoHyphens w:val="1"/>
        <w:bidi w:val="0"/>
        <w:spacing w:before="0" w:line="240" w:lineRule="auto"/>
        <w:ind w:right="0"/>
        <w:jc w:val="left"/>
        <w:rPr>
          <w:rFonts w:ascii="Arial" w:hAnsi="Arial"/>
          <w:sz w:val="20"/>
          <w:szCs w:val="20"/>
          <w:rtl w:val="0"/>
          <w:lang w:val="en-US"/>
        </w:rPr>
      </w:pPr>
      <w:r>
        <w:rPr>
          <w:rFonts w:ascii="Arial" w:hAnsi="Arial"/>
          <w:sz w:val="20"/>
          <w:szCs w:val="20"/>
          <w:rtl w:val="0"/>
          <w:lang w:val="en-US"/>
        </w:rPr>
        <w:t xml:space="preserve">Coaches / Instructors are to follow the procedures outlined by Archery Australia in demonstrating techniques related to specific activities. However, coaches / instructors also need to ensure they do not compromise the quality of an activity due to concern over having their actions misconstrued. At all times coaches / instructors should act diligently and conscientiously in their duties, including undertaking activities and demonstrating techniques to children and young people; and </w:t>
      </w:r>
    </w:p>
    <w:p>
      <w:pPr>
        <w:pStyle w:val="Default"/>
        <w:keepNext w:val="1"/>
        <w:keepLines w:val="1"/>
        <w:numPr>
          <w:ilvl w:val="1"/>
          <w:numId w:val="42"/>
        </w:numPr>
        <w:suppressAutoHyphens w:val="1"/>
        <w:bidi w:val="0"/>
        <w:spacing w:before="0" w:line="240" w:lineRule="auto"/>
        <w:ind w:right="0"/>
        <w:jc w:val="left"/>
        <w:rPr>
          <w:rFonts w:ascii="Arial" w:hAnsi="Arial"/>
          <w:sz w:val="20"/>
          <w:szCs w:val="20"/>
          <w:rtl w:val="0"/>
          <w:lang w:val="en-US"/>
        </w:rPr>
      </w:pPr>
      <w:r>
        <w:rPr>
          <w:rFonts w:ascii="Arial" w:hAnsi="Arial"/>
          <w:sz w:val="20"/>
          <w:szCs w:val="20"/>
          <w:rtl w:val="0"/>
          <w:lang w:val="en-US"/>
        </w:rPr>
        <w:t xml:space="preserve">Where possible, and subject to the nature of the activity and environmental conditions, it is preferable for staff to work with children and young people in groups, rather than on an isolated one on one basis. </w:t>
      </w:r>
    </w:p>
    <w:p>
      <w:pPr>
        <w:pStyle w:val="Default"/>
        <w:keepNext w:val="1"/>
        <w:keepLines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120" w:line="240" w:lineRule="auto"/>
        <w:ind w:left="876" w:firstLine="0"/>
        <w:rPr>
          <w:rFonts w:ascii="Arial" w:cs="Arial" w:hAnsi="Arial" w:eastAsia="Arial"/>
          <w:sz w:val="20"/>
          <w:szCs w:val="20"/>
        </w:rPr>
      </w:pPr>
      <w:r>
        <w:rPr>
          <w:rFonts w:ascii="Arial" w:hAnsi="Arial"/>
          <w:sz w:val="20"/>
          <w:szCs w:val="20"/>
          <w:rtl w:val="0"/>
          <w:lang w:val="en-US"/>
        </w:rPr>
        <w:t xml:space="preserve">Coaches / Instructors are to demonstrate techniques and/or develop skills relating to a particular activity only in full view of other persons and never in private. </w:t>
      </w:r>
    </w:p>
    <w:p>
      <w:pPr>
        <w:pStyle w:val="Default"/>
        <w:keepNext w:val="1"/>
        <w:keepLines w:va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1"/>
        <w:spacing w:before="120" w:line="240" w:lineRule="auto"/>
        <w:ind w:left="876" w:firstLine="0"/>
        <w:rPr>
          <w:rFonts w:ascii="Arial" w:cs="Arial" w:hAnsi="Arial" w:eastAsia="Arial"/>
          <w:sz w:val="20"/>
          <w:szCs w:val="20"/>
        </w:rPr>
      </w:pPr>
      <w:r>
        <w:rPr>
          <w:rFonts w:ascii="Arial" w:hAnsi="Arial"/>
          <w:sz w:val="20"/>
          <w:szCs w:val="20"/>
          <w:rtl w:val="0"/>
          <w:lang w:val="en-US"/>
        </w:rPr>
        <w:t xml:space="preserve">The following guidelines are to be followed: </w:t>
      </w:r>
    </w:p>
    <w:p>
      <w:pPr>
        <w:pStyle w:val="Default"/>
        <w:keepNext w:val="1"/>
        <w:keepLines w:val="1"/>
        <w:numPr>
          <w:ilvl w:val="1"/>
          <w:numId w:val="42"/>
        </w:numPr>
        <w:suppressAutoHyphens w:val="1"/>
        <w:bidi w:val="0"/>
        <w:spacing w:before="120" w:line="240" w:lineRule="auto"/>
        <w:ind w:right="0"/>
        <w:jc w:val="left"/>
        <w:rPr>
          <w:rFonts w:ascii="Arial" w:hAnsi="Arial"/>
          <w:sz w:val="20"/>
          <w:szCs w:val="20"/>
          <w:rtl w:val="0"/>
          <w:lang w:val="en-US"/>
        </w:rPr>
      </w:pPr>
      <w:r>
        <w:rPr>
          <w:rFonts w:ascii="Arial" w:hAnsi="Arial"/>
          <w:sz w:val="20"/>
          <w:szCs w:val="20"/>
          <w:rtl w:val="0"/>
          <w:lang w:val="en-US"/>
        </w:rPr>
        <w:t>Prior to touching a child or young person: Coaches / Instructors are to give a verbal explanation of how, where, when and why so that the child or young person and other persons can hear.</w:t>
      </w:r>
    </w:p>
    <w:p>
      <w:pPr>
        <w:pStyle w:val="Default"/>
        <w:keepNext w:val="1"/>
        <w:keepLines w:val="1"/>
        <w:numPr>
          <w:ilvl w:val="1"/>
          <w:numId w:val="42"/>
        </w:numPr>
        <w:suppressAutoHyphens w:val="1"/>
        <w:bidi w:val="0"/>
        <w:spacing w:before="120" w:line="240" w:lineRule="auto"/>
        <w:ind w:right="0"/>
        <w:jc w:val="left"/>
        <w:rPr>
          <w:rFonts w:ascii="Arial" w:hAnsi="Arial"/>
          <w:sz w:val="20"/>
          <w:szCs w:val="20"/>
          <w:rtl w:val="0"/>
          <w:lang w:val="en-US"/>
        </w:rPr>
      </w:pPr>
      <w:r>
        <w:rPr>
          <w:rFonts w:ascii="Arial" w:hAnsi="Arial"/>
          <w:sz w:val="20"/>
          <w:szCs w:val="20"/>
          <w:rtl w:val="0"/>
          <w:lang w:val="en-US"/>
        </w:rPr>
        <w:t xml:space="preserve">Ask the child or young person for permission: After the verbal explanation, Coaches / Instructors are to ask the child or young person if touching for the purpose of carrying out the activity is ok. If permission is granted, the demonstration is to continue. </w:t>
      </w:r>
    </w:p>
    <w:p>
      <w:pPr>
        <w:pStyle w:val="Heading 2"/>
        <w:numPr>
          <w:ilvl w:val="1"/>
          <w:numId w:val="43"/>
        </w:numPr>
        <w:suppressAutoHyphens w:val="1"/>
        <w:bidi w:val="0"/>
        <w:spacing w:after="120"/>
        <w:ind w:right="0"/>
        <w:jc w:val="left"/>
        <w:rPr>
          <w:sz w:val="20"/>
          <w:szCs w:val="20"/>
          <w:rtl w:val="0"/>
        </w:rPr>
      </w:pPr>
      <w:bookmarkStart w:name="_Toc16" w:id="16"/>
      <w:r>
        <w:rPr>
          <w:sz w:val="20"/>
          <w:szCs w:val="20"/>
          <w:u w:color="ff0000"/>
          <w:rtl w:val="0"/>
          <w:lang w:val="en-US"/>
        </w:rPr>
        <w:t>Supervision</w:t>
      </w:r>
      <w:bookmarkEnd w:id="16"/>
    </w:p>
    <w:p>
      <w:pPr>
        <w:pStyle w:val="Normal.0"/>
        <w:keepNext w:val="1"/>
        <w:keepLines w:val="1"/>
        <w:suppressAutoHyphens w:val="1"/>
        <w:ind w:left="618" w:firstLine="0"/>
        <w:rPr>
          <w:u w:color="ff0000"/>
        </w:rPr>
      </w:pPr>
      <w:r>
        <w:rPr>
          <w:u w:color="ff0000"/>
          <w:rtl w:val="0"/>
          <w:lang w:val="en-US"/>
        </w:rPr>
        <w:t>Children under the age of [18] must be supervised at all times by a responsible adult. We endeavour to provide an appropriate level of supervision at all times. If a member finds a child under the age of [18] is unsupervised,</w:t>
      </w:r>
      <w:r>
        <w:rPr>
          <w:u w:color="ff0000"/>
          <w:rtl w:val="0"/>
          <w:lang w:val="en-US"/>
        </w:rPr>
        <w:t xml:space="preserve"> they should attempt to contact the child</w:t>
      </w:r>
      <w:r>
        <w:rPr>
          <w:u w:color="ff0000"/>
          <w:rtl w:val="0"/>
          <w:lang w:val="en-US"/>
        </w:rPr>
        <w:t>’</w:t>
      </w:r>
      <w:r>
        <w:rPr>
          <w:u w:color="ff0000"/>
          <w:rtl w:val="0"/>
          <w:lang w:val="en-US"/>
        </w:rPr>
        <w:t>s parent/guardian and assume responsibility for the child</w:t>
      </w:r>
      <w:r>
        <w:rPr>
          <w:u w:color="ff0000"/>
          <w:rtl w:val="0"/>
          <w:lang w:val="en-US"/>
        </w:rPr>
        <w:t>’</w:t>
      </w:r>
      <w:r>
        <w:rPr>
          <w:u w:color="ff0000"/>
          <w:rtl w:val="0"/>
          <w:lang w:val="en-US"/>
        </w:rPr>
        <w:t>s safety until the child</w:t>
      </w:r>
      <w:r>
        <w:rPr>
          <w:u w:color="ff0000"/>
          <w:rtl w:val="0"/>
          <w:lang w:val="en-US"/>
        </w:rPr>
        <w:t>’</w:t>
      </w:r>
      <w:r>
        <w:rPr>
          <w:u w:color="ff0000"/>
          <w:rtl w:val="0"/>
          <w:lang w:val="en-US"/>
        </w:rPr>
        <w:t>s parent/guardian or designated supervisor is located.</w:t>
      </w:r>
    </w:p>
    <w:p>
      <w:pPr>
        <w:pStyle w:val="Normal.0"/>
        <w:keepNext w:val="1"/>
        <w:keepLines w:val="1"/>
        <w:suppressAutoHyphens w:val="1"/>
        <w:ind w:left="618" w:firstLine="0"/>
        <w:rPr>
          <w:strike w:val="1"/>
          <w:dstrike w:val="0"/>
          <w:u w:color="ff0000"/>
        </w:rPr>
      </w:pPr>
      <w:r>
        <w:rPr>
          <w:u w:color="ff0000"/>
          <w:rtl w:val="0"/>
          <w:lang w:val="en-US"/>
        </w:rPr>
        <w:t>For reasons of courtesy and safety, parents must collect their children on time.</w:t>
      </w:r>
    </w:p>
    <w:p>
      <w:pPr>
        <w:pStyle w:val="Normal.0"/>
        <w:keepNext w:val="1"/>
        <w:keepLines w:val="1"/>
        <w:suppressAutoHyphens w:val="1"/>
        <w:ind w:left="618" w:firstLine="0"/>
        <w:rPr>
          <w:u w:color="ff0000"/>
        </w:rPr>
      </w:pPr>
      <w:r>
        <w:rPr>
          <w:u w:color="ff0000"/>
          <w:rtl w:val="0"/>
          <w:lang w:val="en-US"/>
        </w:rPr>
        <w:t>Wherever possible, adult members should avoid individual supervision of 1 (one) child.  If it appears an adult member will be left alone with just one child at the end of any Association activity, they should attempt to organise a second adult to also remain until the child is collected by a parent or guardian.</w:t>
      </w:r>
    </w:p>
    <w:p>
      <w:pPr>
        <w:pStyle w:val="Heading 2"/>
        <w:numPr>
          <w:ilvl w:val="1"/>
          <w:numId w:val="39"/>
        </w:numPr>
        <w:suppressAutoHyphens w:val="1"/>
        <w:bidi w:val="0"/>
        <w:spacing w:after="120"/>
        <w:ind w:right="0"/>
        <w:jc w:val="left"/>
        <w:rPr>
          <w:sz w:val="20"/>
          <w:szCs w:val="20"/>
          <w:rtl w:val="0"/>
        </w:rPr>
      </w:pPr>
      <w:bookmarkStart w:name="_Toc17" w:id="17"/>
      <w:r>
        <w:rPr>
          <w:sz w:val="20"/>
          <w:szCs w:val="20"/>
          <w:u w:color="ff0000"/>
          <w:rtl w:val="0"/>
          <w:lang w:val="en-US"/>
        </w:rPr>
        <w:t xml:space="preserve">Appropriate and positive language and behaviour </w:t>
      </w:r>
      <w:bookmarkEnd w:id="17"/>
    </w:p>
    <w:p>
      <w:pPr>
        <w:pStyle w:val="Normal.0"/>
        <w:keepNext w:val="1"/>
        <w:keepLines w:val="1"/>
        <w:suppressAutoHyphens w:val="1"/>
        <w:ind w:left="618" w:firstLine="0"/>
        <w:rPr>
          <w:u w:color="ff0000"/>
        </w:rPr>
      </w:pPr>
      <w:r>
        <w:rPr>
          <w:u w:color="ff0000"/>
          <w:rtl w:val="0"/>
          <w:lang w:val="en-US"/>
        </w:rPr>
        <w:t xml:space="preserve">Members should seek to adopt positive language and avoid using bad or aggressive language, insults, swearing, criticism, bullying or not giving a child positive support and encouragement when talking with a child/young person or in the presence of other children/young people. </w:t>
      </w:r>
    </w:p>
    <w:p>
      <w:pPr>
        <w:pStyle w:val="Normal.0"/>
        <w:keepNext w:val="1"/>
        <w:keepLines w:val="1"/>
        <w:suppressAutoHyphens w:val="1"/>
        <w:ind w:left="618" w:firstLine="0"/>
        <w:rPr>
          <w:u w:color="ff0000"/>
        </w:rPr>
      </w:pPr>
      <w:r>
        <w:rPr>
          <w:u w:color="ff0000"/>
          <w:rtl w:val="0"/>
          <w:lang w:val="en-US"/>
        </w:rPr>
        <w:t>Additionally, Members should avoid inappropriate body language, such as winking or leering.</w:t>
      </w:r>
    </w:p>
    <w:p>
      <w:pPr>
        <w:pStyle w:val="Heading 2"/>
        <w:numPr>
          <w:ilvl w:val="1"/>
          <w:numId w:val="39"/>
        </w:numPr>
        <w:suppressAutoHyphens w:val="1"/>
        <w:bidi w:val="0"/>
        <w:spacing w:after="120"/>
        <w:ind w:right="0"/>
        <w:jc w:val="left"/>
        <w:rPr>
          <w:sz w:val="20"/>
          <w:szCs w:val="20"/>
          <w:rtl w:val="0"/>
        </w:rPr>
      </w:pPr>
      <w:bookmarkStart w:name="_Toc18" w:id="18"/>
      <w:r>
        <w:rPr>
          <w:sz w:val="20"/>
          <w:szCs w:val="20"/>
          <w:u w:color="ff0000"/>
          <w:rtl w:val="0"/>
          <w:lang w:val="en-US"/>
        </w:rPr>
        <w:t xml:space="preserve">Athlete clothing standards </w:t>
      </w:r>
      <w:bookmarkEnd w:id="18"/>
    </w:p>
    <w:p>
      <w:pPr>
        <w:pStyle w:val="Normal.0"/>
        <w:keepNext w:val="1"/>
        <w:keepLines w:val="1"/>
        <w:suppressAutoHyphens w:val="1"/>
        <w:ind w:left="618" w:firstLine="0"/>
        <w:rPr>
          <w:u w:color="ff0000"/>
        </w:rPr>
      </w:pPr>
      <w:r>
        <w:rPr>
          <w:u w:color="ff0000"/>
          <w:rtl w:val="0"/>
          <w:lang w:val="en-US"/>
        </w:rPr>
        <w:t xml:space="preserve">All children and young people must wear appropriate clothing when attending events, training sessions or recovery sessions. This includes wearing all required team uniforms and wearing appropriate training gear and/or swimwear to training and recovery sessions. </w:t>
      </w:r>
    </w:p>
    <w:p>
      <w:pPr>
        <w:pStyle w:val="Normal.0"/>
        <w:keepNext w:val="1"/>
        <w:keepLines w:val="1"/>
        <w:suppressAutoHyphens w:val="1"/>
        <w:ind w:left="618" w:firstLine="0"/>
        <w:rPr>
          <w:u w:color="ff0000"/>
        </w:rPr>
      </w:pPr>
      <w:r>
        <w:rPr>
          <w:u w:color="ff0000"/>
          <w:rtl w:val="0"/>
          <w:lang w:val="en-US"/>
        </w:rPr>
        <w:t xml:space="preserve">Any child or young person who does not comply with the relevant clothing standards will not be able to participate in the required activity. </w:t>
      </w:r>
    </w:p>
    <w:p>
      <w:pPr>
        <w:pStyle w:val="Heading 2"/>
        <w:numPr>
          <w:ilvl w:val="1"/>
          <w:numId w:val="39"/>
        </w:numPr>
        <w:suppressAutoHyphens w:val="1"/>
        <w:bidi w:val="0"/>
        <w:spacing w:after="120"/>
        <w:ind w:right="0"/>
        <w:jc w:val="left"/>
        <w:rPr>
          <w:sz w:val="20"/>
          <w:szCs w:val="20"/>
          <w:rtl w:val="0"/>
        </w:rPr>
      </w:pPr>
      <w:bookmarkStart w:name="_Toc19" w:id="19"/>
      <w:r>
        <w:rPr>
          <w:sz w:val="20"/>
          <w:szCs w:val="20"/>
          <w:u w:color="ff0000"/>
          <w:rtl w:val="0"/>
          <w:lang w:val="en-US"/>
        </w:rPr>
        <w:t xml:space="preserve">Injuries and Illness </w:t>
      </w:r>
      <w:bookmarkEnd w:id="19"/>
    </w:p>
    <w:p>
      <w:pPr>
        <w:pStyle w:val="Normal.0"/>
        <w:keepNext w:val="1"/>
        <w:keepLines w:val="1"/>
        <w:suppressAutoHyphens w:val="1"/>
        <w:ind w:left="618" w:firstLine="0"/>
        <w:rPr>
          <w:u w:color="ff0000"/>
        </w:rPr>
      </w:pPr>
      <w:r>
        <w:rPr>
          <w:u w:color="ff0000"/>
          <w:rtl w:val="0"/>
          <w:lang w:val="en-US"/>
        </w:rPr>
        <w:t xml:space="preserve">Only Members qualified in administering first aid or treating sports injuries should attempt to treat an injury. </w:t>
      </w:r>
    </w:p>
    <w:p>
      <w:pPr>
        <w:pStyle w:val="Normal.0"/>
        <w:keepNext w:val="1"/>
        <w:keepLines w:val="1"/>
        <w:suppressAutoHyphens w:val="1"/>
        <w:ind w:left="618" w:firstLine="0"/>
        <w:rPr>
          <w:u w:color="ff0000"/>
        </w:rPr>
      </w:pPr>
      <w:r>
        <w:rPr>
          <w:u w:color="ff0000"/>
          <w:rtl w:val="0"/>
          <w:lang w:val="en-US"/>
        </w:rPr>
        <w:t xml:space="preserve">Members should avoid treating injuries out of sight of others. </w:t>
      </w:r>
    </w:p>
    <w:p>
      <w:pPr>
        <w:pStyle w:val="Normal.0"/>
        <w:keepNext w:val="1"/>
        <w:keepLines w:val="1"/>
        <w:suppressAutoHyphens w:val="1"/>
        <w:ind w:left="618" w:firstLine="0"/>
        <w:rPr>
          <w:u w:color="ff0000"/>
        </w:rPr>
      </w:pPr>
      <w:r>
        <w:rPr>
          <w:u w:color="ff0000"/>
          <w:rtl w:val="0"/>
          <w:lang w:val="en-US"/>
        </w:rPr>
        <w:t>Other considerations include:</w:t>
      </w:r>
    </w:p>
    <w:p>
      <w:pPr>
        <w:pStyle w:val="Normal.0"/>
        <w:keepNext w:val="1"/>
        <w:keepLines w:val="1"/>
        <w:numPr>
          <w:ilvl w:val="1"/>
          <w:numId w:val="45"/>
        </w:numPr>
        <w:suppressAutoHyphens w:val="1"/>
        <w:bidi w:val="0"/>
        <w:ind w:right="0"/>
        <w:jc w:val="left"/>
        <w:rPr>
          <w:rtl w:val="0"/>
          <w:lang w:val="en-US"/>
        </w:rPr>
      </w:pPr>
      <w:r>
        <w:rPr>
          <w:u w:color="ff0000"/>
          <w:rtl w:val="0"/>
          <w:lang w:val="en-US"/>
        </w:rPr>
        <w:t>The comfort level and dignity of the child or young person should always be the priority;</w:t>
      </w:r>
    </w:p>
    <w:p>
      <w:pPr>
        <w:pStyle w:val="Normal.0"/>
        <w:keepNext w:val="1"/>
        <w:keepLines w:val="1"/>
        <w:numPr>
          <w:ilvl w:val="1"/>
          <w:numId w:val="45"/>
        </w:numPr>
        <w:suppressAutoHyphens w:val="1"/>
        <w:bidi w:val="0"/>
        <w:ind w:right="0"/>
        <w:jc w:val="left"/>
        <w:rPr>
          <w:rtl w:val="0"/>
          <w:lang w:val="en-US"/>
        </w:rPr>
      </w:pPr>
      <w:r>
        <w:rPr>
          <w:u w:color="ff0000"/>
          <w:rtl w:val="0"/>
          <w:lang w:val="en-US"/>
        </w:rPr>
        <w:t>If necessary, seek medical attention as soon as possible, and</w:t>
      </w:r>
    </w:p>
    <w:p>
      <w:pPr>
        <w:pStyle w:val="Normal.0"/>
        <w:keepNext w:val="1"/>
        <w:keepLines w:val="1"/>
        <w:numPr>
          <w:ilvl w:val="1"/>
          <w:numId w:val="45"/>
        </w:numPr>
        <w:suppressAutoHyphens w:val="1"/>
        <w:bidi w:val="0"/>
        <w:ind w:right="0"/>
        <w:jc w:val="left"/>
        <w:rPr>
          <w:rtl w:val="0"/>
          <w:lang w:val="en-US"/>
        </w:rPr>
      </w:pPr>
      <w:r>
        <w:rPr>
          <w:u w:color="ff0000"/>
          <w:rtl w:val="0"/>
          <w:lang w:val="en-US"/>
        </w:rPr>
        <w:t xml:space="preserve">Members must always report injuries and any treatment to parents, as well as document the incident in the Incident Report, available at: http://intranet.npsr.govnet.qld.gov.au/human-resources/workingsafe-workingwell/incidenthazard/ </w:t>
      </w:r>
    </w:p>
    <w:p>
      <w:pPr>
        <w:pStyle w:val="Heading 2"/>
        <w:numPr>
          <w:ilvl w:val="1"/>
          <w:numId w:val="46"/>
        </w:numPr>
        <w:suppressAutoHyphens w:val="1"/>
        <w:bidi w:val="0"/>
        <w:spacing w:after="120"/>
        <w:ind w:right="0"/>
        <w:jc w:val="left"/>
        <w:rPr>
          <w:sz w:val="20"/>
          <w:szCs w:val="20"/>
          <w:rtl w:val="0"/>
        </w:rPr>
      </w:pPr>
      <w:bookmarkStart w:name="_Toc20" w:id="20"/>
      <w:r>
        <w:rPr>
          <w:sz w:val="20"/>
          <w:szCs w:val="20"/>
          <w:u w:color="ff0000"/>
          <w:rtl w:val="0"/>
          <w:lang w:val="en-US"/>
        </w:rPr>
        <w:t xml:space="preserve">Smoking, alcohol and the use of illegal drugs </w:t>
      </w:r>
      <w:bookmarkEnd w:id="20"/>
    </w:p>
    <w:p>
      <w:pPr>
        <w:pStyle w:val="Normal.0"/>
        <w:keepNext w:val="1"/>
        <w:keepLines w:val="1"/>
        <w:suppressAutoHyphens w:val="1"/>
        <w:ind w:left="618" w:firstLine="0"/>
        <w:rPr>
          <w:u w:color="ff0000"/>
        </w:rPr>
      </w:pPr>
      <w:r>
        <w:rPr>
          <w:u w:color="ff0000"/>
          <w:rtl w:val="0"/>
          <w:lang w:val="en-US"/>
        </w:rPr>
        <w:t xml:space="preserve">Smoking and the consumption of alcohol and illegal drugs is prohibited on grounds conducting events on behalf of the sporting organisation. </w:t>
      </w:r>
    </w:p>
    <w:p>
      <w:pPr>
        <w:pStyle w:val="Heading 2"/>
        <w:numPr>
          <w:ilvl w:val="1"/>
          <w:numId w:val="39"/>
        </w:numPr>
        <w:suppressAutoHyphens w:val="1"/>
        <w:bidi w:val="0"/>
        <w:spacing w:after="120"/>
        <w:ind w:right="0"/>
        <w:jc w:val="left"/>
        <w:rPr>
          <w:sz w:val="20"/>
          <w:szCs w:val="20"/>
          <w:rtl w:val="0"/>
        </w:rPr>
      </w:pPr>
      <w:bookmarkStart w:name="_Toc21" w:id="21"/>
      <w:r>
        <w:rPr>
          <w:sz w:val="20"/>
          <w:szCs w:val="20"/>
          <w:u w:color="ff0000"/>
          <w:rtl w:val="0"/>
          <w:lang w:val="en-US"/>
        </w:rPr>
        <w:t>Travel Arrangements</w:t>
      </w:r>
      <w:bookmarkEnd w:id="21"/>
    </w:p>
    <w:p>
      <w:pPr>
        <w:pStyle w:val="Normal.0"/>
        <w:keepNext w:val="1"/>
        <w:keepLines w:val="1"/>
        <w:suppressAutoHyphens w:val="1"/>
        <w:ind w:left="618" w:firstLine="0"/>
        <w:rPr>
          <w:u w:color="ff0000"/>
        </w:rPr>
      </w:pPr>
      <w:r>
        <w:rPr>
          <w:u w:color="ff0000"/>
          <w:rtl w:val="0"/>
          <w:lang w:val="en-US"/>
        </w:rPr>
        <w:t>Parents and or guardians are responsible for organising the transportation of their children to and from Association activities (e.g. training and games).Where we make arrangements for the transportation of children (e.g. for away matches or overnight trips), we will conduct a risk assessment that includes ensuring vehicles are adequately insured, the driver has a current and appropriate licence for the vehicle being used and the appropriate safety measures are in place (e.g. fitted working seat-belts).</w:t>
      </w:r>
    </w:p>
    <w:p>
      <w:pPr>
        <w:pStyle w:val="Normal.0"/>
        <w:keepNext w:val="1"/>
        <w:keepLines w:val="1"/>
        <w:suppressAutoHyphens w:val="1"/>
        <w:ind w:left="1361" w:firstLine="0"/>
        <w:rPr>
          <w:u w:color="ff0000"/>
        </w:rPr>
      </w:pPr>
      <w:r>
        <w:rPr>
          <w:b w:val="1"/>
          <w:bCs w:val="1"/>
          <w:i w:val="1"/>
          <w:iCs w:val="1"/>
          <w:u w:color="ff0000"/>
          <w:rtl w:val="0"/>
          <w:lang w:val="en-US"/>
        </w:rPr>
        <w:t>Overnight trips</w:t>
      </w:r>
      <w:r>
        <w:rPr>
          <w:u w:color="ff0000"/>
          <w:rtl w:val="0"/>
          <w:lang w:val="en-US"/>
        </w:rPr>
        <w:t xml:space="preserve"> </w:t>
      </w:r>
    </w:p>
    <w:p>
      <w:pPr>
        <w:pStyle w:val="Normal.0"/>
        <w:keepNext w:val="1"/>
        <w:keepLines w:val="1"/>
        <w:suppressAutoHyphens w:val="1"/>
        <w:ind w:left="1361" w:firstLine="0"/>
        <w:rPr>
          <w:u w:color="ff0000"/>
        </w:rPr>
      </w:pPr>
      <w:r>
        <w:rPr>
          <w:u w:color="ff0000"/>
          <w:rtl w:val="0"/>
          <w:lang w:val="en-US"/>
        </w:rPr>
        <w:t xml:space="preserve">More than one adult with (all with appropriate Bluecards) are required where children or young people are on an overnight trip/camp.  Adults must not isolate themselves with a child or young person at any time.  </w:t>
      </w:r>
    </w:p>
    <w:p>
      <w:pPr>
        <w:pStyle w:val="Normal.0"/>
        <w:keepNext w:val="1"/>
        <w:keepLines w:val="1"/>
        <w:suppressAutoHyphens w:val="1"/>
        <w:ind w:left="1361" w:firstLine="0"/>
        <w:rPr>
          <w:u w:color="ff0000"/>
        </w:rPr>
      </w:pPr>
      <w:r>
        <w:rPr>
          <w:u w:color="ff0000"/>
          <w:rtl w:val="0"/>
          <w:lang w:val="en-US"/>
        </w:rPr>
        <w:t xml:space="preserve">There must always be more than one adult with a group of children or young people, even if the number of children or young people is small.  </w:t>
      </w:r>
    </w:p>
    <w:p>
      <w:pPr>
        <w:pStyle w:val="Normal.0"/>
        <w:keepNext w:val="1"/>
        <w:keepLines w:val="1"/>
        <w:suppressAutoHyphens w:val="1"/>
        <w:ind w:left="1361" w:firstLine="0"/>
        <w:rPr>
          <w:u w:color="ff0000"/>
        </w:rPr>
      </w:pPr>
      <w:r>
        <w:rPr>
          <w:u w:color="ff0000"/>
          <w:rtl w:val="0"/>
          <w:lang w:val="en-US"/>
        </w:rPr>
        <w:t xml:space="preserve">Adults must always obtain separate sleeping accommodation (except where the adult is a parent of the child) from children and young people ( ie in separate rooms etc.). </w:t>
      </w:r>
    </w:p>
    <w:p>
      <w:pPr>
        <w:pStyle w:val="Normal.0"/>
        <w:keepNext w:val="1"/>
        <w:keepLines w:val="1"/>
        <w:suppressAutoHyphens w:val="1"/>
        <w:ind w:left="1361" w:firstLine="0"/>
        <w:rPr>
          <w:u w:color="ff0000"/>
        </w:rPr>
      </w:pPr>
      <w:r>
        <w:rPr>
          <w:u w:color="ff0000"/>
          <w:rtl w:val="0"/>
          <w:lang w:val="en-US"/>
        </w:rPr>
        <w:t xml:space="preserve">In the event that an adult is required to respond to an emergency raised by a child or young person on an overnight trip, the adult should, where possible, attend with another adult to address the issue. </w:t>
      </w:r>
    </w:p>
    <w:p>
      <w:pPr>
        <w:pStyle w:val="Normal.0"/>
        <w:keepNext w:val="1"/>
        <w:keepLines w:val="1"/>
        <w:suppressAutoHyphens w:val="1"/>
        <w:ind w:left="1361" w:firstLine="0"/>
        <w:rPr>
          <w:u w:color="ff0000"/>
        </w:rPr>
      </w:pPr>
      <w:r>
        <w:rPr>
          <w:u w:color="ff0000"/>
          <w:rtl w:val="0"/>
          <w:lang w:val="en-US"/>
        </w:rPr>
        <w:t xml:space="preserve">Photos must not be taken in hotel rooms and other sleeping accommodation. </w:t>
      </w:r>
    </w:p>
    <w:p>
      <w:pPr>
        <w:pStyle w:val="Normal.0"/>
        <w:keepNext w:val="1"/>
        <w:keepLines w:val="1"/>
        <w:suppressAutoHyphens w:val="1"/>
        <w:ind w:left="1361" w:firstLine="0"/>
        <w:rPr>
          <w:b w:val="1"/>
          <w:bCs w:val="1"/>
          <w:i w:val="1"/>
          <w:iCs w:val="1"/>
          <w:u w:color="ff0000"/>
        </w:rPr>
      </w:pPr>
      <w:r>
        <w:rPr>
          <w:b w:val="1"/>
          <w:bCs w:val="1"/>
          <w:i w:val="1"/>
          <w:iCs w:val="1"/>
          <w:u w:color="ff0000"/>
          <w:rtl w:val="0"/>
          <w:lang w:val="en-US"/>
        </w:rPr>
        <w:t>Collection of Children</w:t>
      </w:r>
    </w:p>
    <w:p>
      <w:pPr>
        <w:pStyle w:val="Normal.0"/>
        <w:keepNext w:val="1"/>
        <w:keepLines w:val="1"/>
        <w:suppressAutoHyphens w:val="1"/>
        <w:ind w:left="1361" w:firstLine="0"/>
        <w:rPr>
          <w:u w:color="ff0000"/>
        </w:rPr>
      </w:pPr>
      <w:r>
        <w:rPr>
          <w:u w:color="ff0000"/>
          <w:rtl w:val="0"/>
          <w:lang w:val="en-US"/>
        </w:rPr>
        <w:t>At the conclusion of an event at least 2 adults (with Bluecards) must remain with children until all children have been collected by their parent or guardian.</w:t>
      </w:r>
    </w:p>
    <w:p>
      <w:pPr>
        <w:pStyle w:val="Normal.0"/>
        <w:keepNext w:val="1"/>
        <w:keepLines w:val="1"/>
        <w:suppressAutoHyphens w:val="1"/>
        <w:ind w:left="1361" w:firstLine="0"/>
        <w:rPr>
          <w:u w:color="ff0000"/>
        </w:rPr>
      </w:pPr>
      <w:r>
        <w:rPr>
          <w:b w:val="1"/>
          <w:bCs w:val="1"/>
          <w:i w:val="1"/>
          <w:iCs w:val="1"/>
          <w:u w:color="ff0000"/>
          <w:rtl w:val="0"/>
          <w:lang w:val="en-US"/>
        </w:rPr>
        <w:t>Billeting</w:t>
      </w:r>
      <w:r>
        <w:rPr>
          <w:u w:color="ff0000"/>
          <w:rtl w:val="0"/>
          <w:lang w:val="en-US"/>
        </w:rPr>
        <w:t xml:space="preserve"> </w:t>
      </w:r>
    </w:p>
    <w:p>
      <w:pPr>
        <w:pStyle w:val="Normal.0"/>
        <w:keepNext w:val="1"/>
        <w:keepLines w:val="1"/>
        <w:suppressAutoHyphens w:val="1"/>
        <w:ind w:left="1361" w:firstLine="0"/>
        <w:rPr>
          <w:u w:color="ff0000"/>
        </w:rPr>
      </w:pPr>
      <w:r>
        <w:rPr>
          <w:u w:color="ff0000"/>
          <w:rtl w:val="0"/>
          <w:lang w:val="en-US"/>
        </w:rPr>
        <w:t xml:space="preserve">Where possible two or more children or young persons should be billeted together with due consideration to gender such that males are billeted with males and females billeted with females. </w:t>
      </w:r>
    </w:p>
    <w:p>
      <w:pPr>
        <w:pStyle w:val="Normal.0"/>
        <w:keepNext w:val="1"/>
        <w:keepLines w:val="1"/>
        <w:suppressAutoHyphens w:val="1"/>
        <w:ind w:left="1361" w:firstLine="0"/>
        <w:rPr>
          <w:u w:color="ff0000"/>
        </w:rPr>
      </w:pPr>
      <w:r>
        <w:rPr>
          <w:u w:color="ff0000"/>
          <w:rtl w:val="0"/>
          <w:lang w:val="en-US"/>
        </w:rPr>
        <w:t xml:space="preserve">Where billeting is at a private residence the billeting family must have blue cards or another State or Territory valid working with children check. </w:t>
      </w:r>
    </w:p>
    <w:p>
      <w:pPr>
        <w:pStyle w:val="Normal.0"/>
        <w:keepNext w:val="1"/>
        <w:keepLines w:val="1"/>
        <w:suppressAutoHyphens w:val="1"/>
        <w:ind w:left="1361" w:firstLine="0"/>
        <w:rPr>
          <w:u w:color="ff0000"/>
        </w:rPr>
      </w:pPr>
      <w:r>
        <w:rPr>
          <w:u w:color="ff0000"/>
          <w:rtl w:val="0"/>
          <w:lang w:val="en-US"/>
        </w:rPr>
        <w:t>The accommodation for billeting children and young people must have suitable facilities and not be under construction.</w:t>
      </w:r>
    </w:p>
    <w:p>
      <w:pPr>
        <w:pStyle w:val="Heading 3"/>
        <w:suppressAutoHyphens w:val="1"/>
        <w:spacing w:after="120"/>
        <w:ind w:left="1309" w:firstLine="0"/>
      </w:pPr>
      <w:bookmarkStart w:name="_Toc22" w:id="22"/>
      <w:r>
        <w:rPr>
          <w:rtl w:val="0"/>
          <w:lang w:val="en-US"/>
        </w:rPr>
        <w:t>Travelling to other states or territories</w:t>
      </w:r>
      <w:bookmarkEnd w:id="22"/>
    </w:p>
    <w:p>
      <w:pPr>
        <w:pStyle w:val="Normal.0"/>
        <w:keepNext w:val="1"/>
        <w:keepLines w:val="1"/>
        <w:suppressAutoHyphens w:val="1"/>
        <w:ind w:left="1309" w:firstLine="0"/>
      </w:pPr>
      <w:r>
        <w:rPr>
          <w:rtl w:val="0"/>
          <w:lang w:val="en-US"/>
        </w:rPr>
        <w:t>It is important to remember that when travelling to other states or territories, representatives of sporting organisations must comply with the legislative requirements of that particular state or territory.</w:t>
      </w:r>
    </w:p>
    <w:p>
      <w:pPr>
        <w:pStyle w:val="Normal.0"/>
        <w:keepNext w:val="1"/>
        <w:keepLines w:val="1"/>
        <w:suppressAutoHyphens w:val="1"/>
        <w:ind w:left="1309" w:firstLine="0"/>
      </w:pPr>
      <w:r>
        <w:rPr>
          <w:rtl w:val="0"/>
          <w:lang w:val="en-US"/>
        </w:rPr>
        <w:t>In certain jurisdictions, temporary, time limited exemptions from working with children checks may be available for interstate visitors with a Working with Children Check in their home state.</w:t>
      </w:r>
    </w:p>
    <w:p>
      <w:pPr>
        <w:pStyle w:val="Normal.0"/>
        <w:keepNext w:val="1"/>
        <w:keepLines w:val="1"/>
        <w:suppressAutoHyphens w:val="1"/>
        <w:ind w:left="1309" w:firstLine="0"/>
      </w:pPr>
      <w:r>
        <w:rPr>
          <w:rtl w:val="0"/>
          <w:lang w:val="en-US"/>
        </w:rPr>
        <w:t>The laws providing interstate exemptions are not consistent across Australia.</w:t>
      </w:r>
    </w:p>
    <w:p>
      <w:pPr>
        <w:pStyle w:val="Normal.0"/>
        <w:keepNext w:val="1"/>
        <w:keepLines w:val="1"/>
        <w:suppressAutoHyphens w:val="1"/>
        <w:ind w:left="1309" w:firstLine="0"/>
        <w:rPr>
          <w:sz w:val="22"/>
          <w:szCs w:val="22"/>
        </w:rPr>
      </w:pPr>
      <w:r>
        <w:rPr>
          <w:rtl w:val="0"/>
          <w:lang w:val="en-US"/>
        </w:rPr>
        <w:t>If an employee or volunteer for your Association is travelling interstate to do work that would normally require a working for children check, you will need to check the relevant requirements of that state or territory.</w:t>
      </w:r>
    </w:p>
    <w:p>
      <w:pPr>
        <w:pStyle w:val="Heading 2"/>
        <w:numPr>
          <w:ilvl w:val="1"/>
          <w:numId w:val="39"/>
        </w:numPr>
        <w:suppressAutoHyphens w:val="1"/>
        <w:bidi w:val="0"/>
        <w:spacing w:after="120"/>
        <w:ind w:right="0"/>
        <w:jc w:val="left"/>
        <w:rPr>
          <w:sz w:val="20"/>
          <w:szCs w:val="20"/>
          <w:rtl w:val="0"/>
        </w:rPr>
      </w:pPr>
      <w:bookmarkStart w:name="_Toc23" w:id="23"/>
      <w:r>
        <w:rPr>
          <w:sz w:val="20"/>
          <w:szCs w:val="20"/>
          <w:u w:color="ff0000"/>
          <w:rtl w:val="0"/>
          <w:lang w:val="en-US"/>
        </w:rPr>
        <w:t>Images of Childre</w:t>
      </w:r>
      <w:r>
        <w:rPr>
          <w:sz w:val="20"/>
          <w:szCs w:val="20"/>
          <w:u w:color="ff0000"/>
          <w:rtl w:val="0"/>
          <w:lang w:val="en-US"/>
        </w:rPr>
        <w:t>n Supervision</w:t>
      </w:r>
      <w:bookmarkEnd w:id="23"/>
    </w:p>
    <w:p>
      <w:pPr>
        <w:pStyle w:val="Normal.0"/>
        <w:keepNext w:val="1"/>
        <w:keepLines w:val="1"/>
        <w:suppressAutoHyphens w:val="1"/>
        <w:ind w:left="573" w:firstLine="0"/>
        <w:rPr>
          <w:u w:color="ff0000"/>
        </w:rPr>
      </w:pPr>
      <w:r>
        <w:rPr>
          <w:u w:color="ff0000"/>
          <w:rtl w:val="0"/>
          <w:lang w:val="en-US"/>
        </w:rPr>
        <w:t>We require that members obtain permission from a child</w:t>
      </w:r>
      <w:r>
        <w:rPr>
          <w:u w:color="ff0000"/>
          <w:rtl w:val="0"/>
          <w:lang w:val="en-US"/>
        </w:rPr>
        <w:t>’</w:t>
      </w:r>
      <w:r>
        <w:rPr>
          <w:u w:color="ff0000"/>
          <w:rtl w:val="0"/>
          <w:lang w:val="en-US"/>
        </w:rPr>
        <w:t>s parent or guardian before taking an image of a child that is not their own. We will also make sure that the parent or guardian understands how the image will be used.</w:t>
      </w:r>
    </w:p>
    <w:p>
      <w:pPr>
        <w:pStyle w:val="Normal.0"/>
        <w:keepNext w:val="1"/>
        <w:keepLines w:val="1"/>
        <w:suppressAutoHyphens w:val="1"/>
        <w:ind w:left="573" w:firstLine="0"/>
        <w:rPr>
          <w:u w:color="ff0000"/>
        </w:rPr>
      </w:pPr>
      <w:r>
        <w:rPr>
          <w:u w:color="ff0000"/>
          <w:rtl w:val="0"/>
          <w:lang w:val="en-US"/>
        </w:rPr>
        <w:t>Any other person, not the parent of the child, wanting to photograph a child , by any means, should seek the permission of that child</w:t>
      </w:r>
      <w:r>
        <w:rPr>
          <w:u w:color="ff0000"/>
          <w:rtl w:val="0"/>
          <w:lang w:val="en-US"/>
        </w:rPr>
        <w:t>’</w:t>
      </w:r>
      <w:r>
        <w:rPr>
          <w:u w:color="ff0000"/>
          <w:rtl w:val="0"/>
          <w:lang w:val="en-US"/>
        </w:rPr>
        <w:t>s parent or guardian.  If no parent or guardian is available to give permission then it must be assumed that permission is refused.</w:t>
      </w:r>
    </w:p>
    <w:p>
      <w:pPr>
        <w:pStyle w:val="Normal.0"/>
        <w:keepNext w:val="1"/>
        <w:keepLines w:val="1"/>
        <w:suppressAutoHyphens w:val="1"/>
        <w:spacing w:before="120"/>
        <w:ind w:left="573" w:firstLine="0"/>
        <w:rPr>
          <w:u w:color="ff0000"/>
        </w:rPr>
      </w:pPr>
      <w:r>
        <w:rPr>
          <w:u w:color="ff0000"/>
          <w:rtl w:val="0"/>
          <w:lang w:val="en-US"/>
        </w:rPr>
        <w:t>To respect people</w:t>
      </w:r>
      <w:r>
        <w:rPr>
          <w:u w:color="ff0000"/>
          <w:rtl w:val="0"/>
          <w:lang w:val="en-US"/>
        </w:rPr>
        <w:t>’</w:t>
      </w:r>
      <w:r>
        <w:rPr>
          <w:u w:color="ff0000"/>
          <w:rtl w:val="0"/>
          <w:lang w:val="en-US"/>
        </w:rPr>
        <w:t>s privacy, we do not allow camera phones, videos and cameras to be used inside changing areas, showers and toilets which we c</w:t>
      </w:r>
      <w:r>
        <w:rPr>
          <w:u w:color="ff0000"/>
          <w:rtl w:val="0"/>
          <w:lang w:val="en-US"/>
        </w:rPr>
        <w:t>ontrol or are used in connection with our Association.</w:t>
      </w:r>
    </w:p>
    <w:p>
      <w:pPr>
        <w:pStyle w:val="Normal.0"/>
        <w:keepNext w:val="1"/>
        <w:keepLines w:val="1"/>
        <w:suppressAutoHyphens w:val="1"/>
        <w:spacing w:before="120"/>
        <w:ind w:left="573" w:firstLine="0"/>
        <w:rPr>
          <w:u w:color="ff0000"/>
        </w:rPr>
      </w:pPr>
      <w:r>
        <w:rPr>
          <w:u w:color="ff0000"/>
          <w:rtl w:val="0"/>
          <w:lang w:val="en-US"/>
        </w:rPr>
        <w:t>When using a photo of a child, we will not name or identify the child or publish personal information, such as residential address, email address or telephone number, without the consent of the child</w:t>
      </w:r>
      <w:r>
        <w:rPr>
          <w:u w:color="ff0000"/>
          <w:rtl w:val="0"/>
          <w:lang w:val="en-US"/>
        </w:rPr>
        <w:t>’</w:t>
      </w:r>
      <w:r>
        <w:rPr>
          <w:u w:color="ff0000"/>
          <w:rtl w:val="0"/>
          <w:lang w:val="en-US"/>
        </w:rPr>
        <w:t>s parent or guardian. We will not provide information about a child</w:t>
      </w:r>
      <w:r>
        <w:rPr>
          <w:u w:color="ff0000"/>
          <w:rtl w:val="0"/>
          <w:lang w:val="en-US"/>
        </w:rPr>
        <w:t>’</w:t>
      </w:r>
      <w:r>
        <w:rPr>
          <w:u w:color="ff0000"/>
          <w:rtl w:val="0"/>
          <w:lang w:val="en-US"/>
        </w:rPr>
        <w:t xml:space="preserve">s hobbies, interests, school or the like, as this can be used by paedophiles or other persons to </w:t>
      </w:r>
      <w:r>
        <w:rPr>
          <w:u w:color="ff0000"/>
          <w:rtl w:val="0"/>
          <w:lang w:val="en-US"/>
        </w:rPr>
        <w:t>“</w:t>
      </w:r>
      <w:r>
        <w:rPr>
          <w:u w:color="ff0000"/>
          <w:rtl w:val="0"/>
          <w:lang w:val="en-US"/>
        </w:rPr>
        <w:t>groom</w:t>
      </w:r>
      <w:r>
        <w:rPr>
          <w:u w:color="ff0000"/>
          <w:rtl w:val="0"/>
          <w:lang w:val="en-US"/>
        </w:rPr>
        <w:t xml:space="preserve">” </w:t>
      </w:r>
      <w:r>
        <w:rPr>
          <w:u w:color="ff0000"/>
          <w:rtl w:val="0"/>
          <w:lang w:val="en-US"/>
        </w:rPr>
        <w:t xml:space="preserve">a child. </w:t>
      </w:r>
    </w:p>
    <w:p>
      <w:pPr>
        <w:pStyle w:val="Normal.0"/>
        <w:keepNext w:val="1"/>
        <w:keepLines w:val="1"/>
        <w:suppressAutoHyphens w:val="1"/>
        <w:spacing w:before="120"/>
        <w:ind w:left="573" w:firstLine="0"/>
        <w:rPr>
          <w:u w:color="ff0000"/>
        </w:rPr>
      </w:pPr>
      <w:r>
        <w:rPr>
          <w:u w:color="ff0000"/>
          <w:rtl w:val="0"/>
          <w:lang w:val="en-US"/>
        </w:rPr>
        <w:t>We will only use images of children that are relevant to our Sport</w:t>
      </w:r>
      <w:r>
        <w:rPr>
          <w:u w:color="ff0000"/>
          <w:rtl w:val="0"/>
          <w:lang w:val="en-US"/>
        </w:rPr>
        <w:t>’</w:t>
      </w:r>
      <w:r>
        <w:rPr>
          <w:u w:color="ff0000"/>
          <w:rtl w:val="0"/>
          <w:lang w:val="en-US"/>
        </w:rPr>
        <w:t>s activities and we will ensure that they are suitably clothed in a manner that promotes our Sport. We will seek permission from a child</w:t>
      </w:r>
      <w:r>
        <w:rPr>
          <w:u w:color="ff0000"/>
          <w:rtl w:val="0"/>
          <w:lang w:val="en-US"/>
        </w:rPr>
        <w:t>’</w:t>
      </w:r>
      <w:r>
        <w:rPr>
          <w:u w:color="ff0000"/>
          <w:rtl w:val="0"/>
          <w:lang w:val="en-US"/>
        </w:rPr>
        <w:t>s parent or guardian before using their images.</w:t>
      </w:r>
    </w:p>
    <w:p>
      <w:pPr>
        <w:pStyle w:val="Heading 1"/>
        <w:numPr>
          <w:ilvl w:val="0"/>
          <w:numId w:val="47"/>
        </w:numPr>
        <w:suppressAutoHyphens w:val="1"/>
      </w:pPr>
      <w:bookmarkStart w:name="_Toc24" w:id="24"/>
      <w:r>
        <w:rPr>
          <w:rtl w:val="0"/>
          <w:lang w:val="en-US"/>
        </w:rPr>
        <w:t>Discrimination, Harassment and Bullying</w:t>
      </w:r>
      <w:bookmarkEnd w:id="24"/>
    </w:p>
    <w:p>
      <w:pPr>
        <w:pStyle w:val="Normal.0"/>
        <w:keepNext w:val="1"/>
        <w:keepLines w:val="1"/>
        <w:suppressAutoHyphens w:val="1"/>
      </w:pPr>
      <w:r>
        <w:rPr>
          <w:rtl w:val="0"/>
          <w:lang w:val="en-US"/>
        </w:rPr>
        <w:t>Our Association is committed to providing an environment in which people are treated fairly and equitably and that is, as far as practicable, free from all forms of discrimination, harassment and bullying.</w:t>
      </w:r>
    </w:p>
    <w:p>
      <w:pPr>
        <w:pStyle w:val="Normal.0"/>
        <w:keepNext w:val="1"/>
        <w:keepLines w:val="1"/>
        <w:suppressAutoHyphens w:val="1"/>
      </w:pPr>
      <w:r>
        <w:rPr>
          <w:rtl w:val="0"/>
          <w:lang w:val="en-US"/>
        </w:rPr>
        <w:t>We recognise that people may not be able to enjoy themselves or perform at their best if they are treated unfairly, discriminated against, harassed or bullied.</w:t>
      </w:r>
    </w:p>
    <w:p>
      <w:pPr>
        <w:pStyle w:val="Heading 2"/>
        <w:numPr>
          <w:ilvl w:val="1"/>
          <w:numId w:val="47"/>
        </w:numPr>
        <w:suppressAutoHyphens w:val="1"/>
        <w:bidi w:val="0"/>
        <w:spacing w:after="120"/>
        <w:ind w:right="0"/>
        <w:jc w:val="left"/>
        <w:rPr>
          <w:sz w:val="20"/>
          <w:szCs w:val="20"/>
          <w:rtl w:val="0"/>
        </w:rPr>
      </w:pPr>
      <w:bookmarkStart w:name="_Toc25" w:id="25"/>
      <w:r>
        <w:rPr>
          <w:sz w:val="20"/>
          <w:szCs w:val="20"/>
          <w:rtl w:val="0"/>
          <w:lang w:val="en-US"/>
        </w:rPr>
        <w:t>Discrimination</w:t>
      </w:r>
      <w:bookmarkEnd w:id="25"/>
    </w:p>
    <w:p>
      <w:pPr>
        <w:pStyle w:val="Normal.0"/>
        <w:keepNext w:val="1"/>
        <w:keepLines w:val="1"/>
        <w:suppressAutoHyphens w:val="1"/>
        <w:spacing w:before="120"/>
        <w:ind w:left="573" w:firstLine="0"/>
        <w:rPr>
          <w:u w:color="ff0000"/>
        </w:rPr>
      </w:pPr>
      <w:r>
        <w:rPr>
          <w:u w:color="ff0000"/>
          <w:rtl w:val="0"/>
          <w:lang w:val="en-US"/>
        </w:rPr>
        <w:t xml:space="preserve">Unlawful discrimination involves the less favourable  treatment of a person on the basis of one or more of the personal characteristics protected by State or Federal anti-discrimination laws. </w:t>
      </w:r>
    </w:p>
    <w:p>
      <w:pPr>
        <w:pStyle w:val="Normal.0"/>
        <w:keepNext w:val="1"/>
        <w:keepLines w:val="1"/>
        <w:tabs>
          <w:tab w:val="left" w:pos="567"/>
        </w:tabs>
        <w:suppressAutoHyphens w:val="1"/>
        <w:ind w:left="618" w:hanging="51"/>
      </w:pPr>
      <w:r>
        <w:rPr>
          <w:rtl w:val="0"/>
          <w:lang w:val="en-US"/>
        </w:rPr>
        <w:t xml:space="preserve">Discrimination includes both direct and indirect discrimination: </w:t>
      </w:r>
    </w:p>
    <w:p>
      <w:pPr>
        <w:pStyle w:val="Normal.0"/>
        <w:keepNext w:val="1"/>
        <w:keepLines w:val="1"/>
        <w:numPr>
          <w:ilvl w:val="0"/>
          <w:numId w:val="49"/>
        </w:numPr>
        <w:suppressAutoHyphens w:val="1"/>
        <w:bidi w:val="0"/>
        <w:ind w:right="0"/>
        <w:jc w:val="left"/>
        <w:rPr>
          <w:rtl w:val="0"/>
          <w:lang w:val="en-US"/>
        </w:rPr>
      </w:pPr>
      <w:r>
        <w:rPr>
          <w:b w:val="1"/>
          <w:bCs w:val="1"/>
          <w:rtl w:val="0"/>
          <w:lang w:val="en-US"/>
        </w:rPr>
        <w:t>Direct discrimination</w:t>
      </w:r>
      <w:r>
        <w:rPr>
          <w:rtl w:val="0"/>
          <w:lang w:val="en-US"/>
        </w:rPr>
        <w:t xml:space="preserve"> occurs if a person treats, or proposes to treat, a person with a protected personal characteristic unfavourably because of that personal characteristic. </w:t>
      </w:r>
    </w:p>
    <w:p>
      <w:pPr>
        <w:pStyle w:val="Normal.0"/>
        <w:keepNext w:val="1"/>
        <w:keepLines w:val="1"/>
        <w:numPr>
          <w:ilvl w:val="0"/>
          <w:numId w:val="49"/>
        </w:numPr>
        <w:suppressAutoHyphens w:val="1"/>
        <w:bidi w:val="0"/>
        <w:ind w:right="0"/>
        <w:jc w:val="left"/>
        <w:rPr>
          <w:rtl w:val="0"/>
          <w:lang w:val="en-US"/>
        </w:rPr>
      </w:pPr>
      <w:r>
        <w:rPr>
          <w:b w:val="1"/>
          <w:bCs w:val="1"/>
          <w:rtl w:val="0"/>
          <w:lang w:val="en-US"/>
        </w:rPr>
        <w:t>Indirect discrimination</w:t>
      </w:r>
      <w:r>
        <w:rPr>
          <w:rtl w:val="0"/>
          <w:lang w:val="en-US"/>
        </w:rPr>
        <w:t xml:space="preserve"> occurs if a person imposes, or proposes to impose, a requirement, condition or practice that will disadvantage a person with a protected personal characteristic and that requirement, condition or practice is not reasonable.</w:t>
      </w:r>
    </w:p>
    <w:p>
      <w:pPr>
        <w:pStyle w:val="Normal.0"/>
        <w:keepNext w:val="1"/>
        <w:keepLines w:val="1"/>
        <w:suppressAutoHyphens w:val="1"/>
        <w:spacing w:before="120"/>
        <w:ind w:left="573" w:firstLine="0"/>
        <w:rPr>
          <w:u w:color="ff0000"/>
        </w:rPr>
      </w:pPr>
      <w:r>
        <w:rPr>
          <w:u w:color="ff0000"/>
          <w:rtl w:val="0"/>
          <w:lang w:val="en-US"/>
        </w:rPr>
        <w:t>For the purpose of determining discrimination, the offender</w:t>
      </w:r>
      <w:r>
        <w:rPr>
          <w:u w:color="ff0000"/>
          <w:rtl w:val="0"/>
          <w:lang w:val="en-US"/>
        </w:rPr>
        <w:t>’</w:t>
      </w:r>
      <w:r>
        <w:rPr>
          <w:u w:color="ff0000"/>
          <w:rtl w:val="0"/>
          <w:lang w:val="en-US"/>
        </w:rPr>
        <w:t>s awareness and motive are irrelevant.</w:t>
      </w:r>
    </w:p>
    <w:p>
      <w:pPr>
        <w:pStyle w:val="Heading 2"/>
        <w:numPr>
          <w:ilvl w:val="1"/>
          <w:numId w:val="50"/>
        </w:numPr>
        <w:suppressAutoHyphens w:val="1"/>
        <w:bidi w:val="0"/>
        <w:spacing w:after="120"/>
        <w:ind w:right="0"/>
        <w:jc w:val="left"/>
        <w:rPr>
          <w:sz w:val="20"/>
          <w:szCs w:val="20"/>
          <w:rtl w:val="0"/>
        </w:rPr>
      </w:pPr>
      <w:bookmarkStart w:name="_Toc26" w:id="26"/>
      <w:r>
        <w:rPr>
          <w:sz w:val="20"/>
          <w:szCs w:val="20"/>
          <w:rtl w:val="0"/>
          <w:lang w:val="en-US"/>
        </w:rPr>
        <w:t xml:space="preserve">Harassment </w:t>
      </w:r>
      <w:bookmarkEnd w:id="26"/>
    </w:p>
    <w:p>
      <w:pPr>
        <w:pStyle w:val="Normal.0"/>
        <w:keepNext w:val="1"/>
        <w:keepLines w:val="1"/>
        <w:suppressAutoHyphens w:val="1"/>
        <w:spacing w:before="120"/>
        <w:ind w:left="573" w:firstLine="0"/>
        <w:rPr>
          <w:u w:color="ff0000"/>
        </w:rPr>
      </w:pPr>
      <w:r>
        <w:rPr>
          <w:u w:color="ff0000"/>
          <w:rtl w:val="0"/>
          <w:lang w:val="en-US"/>
        </w:rPr>
        <w:t xml:space="preserve">Harassment is any unwelcome conduct, verbal or physical, that intimidates, offends or humiliates another person and which happens because a person has a certain personal characteristic protected by State or Federal anti-discrimination legislation. </w:t>
      </w:r>
    </w:p>
    <w:p>
      <w:pPr>
        <w:pStyle w:val="Normal.0"/>
        <w:keepNext w:val="1"/>
        <w:keepLines w:val="1"/>
        <w:suppressAutoHyphens w:val="1"/>
        <w:spacing w:before="120"/>
        <w:ind w:left="573" w:firstLine="0"/>
        <w:rPr>
          <w:u w:color="ff0000"/>
        </w:rPr>
      </w:pPr>
      <w:r>
        <w:rPr>
          <w:u w:color="ff0000"/>
          <w:rtl w:val="0"/>
          <w:lang w:val="en-US"/>
        </w:rPr>
        <w:t xml:space="preserve">The offensive behaviour does not have to take place a number of times, a single incident can constitute harassment. </w:t>
      </w:r>
    </w:p>
    <w:p>
      <w:pPr>
        <w:pStyle w:val="Normal.0"/>
        <w:keepNext w:val="1"/>
        <w:keepLines w:val="1"/>
        <w:suppressAutoHyphens w:val="1"/>
        <w:spacing w:before="120"/>
        <w:ind w:left="573" w:firstLine="0"/>
        <w:rPr>
          <w:u w:color="ff0000"/>
        </w:rPr>
      </w:pPr>
      <w:r>
        <w:rPr>
          <w:u w:color="ff0000"/>
          <w:rtl w:val="0"/>
          <w:lang w:val="en-US"/>
        </w:rPr>
        <w:t>Sexual harassment is one type of harassment. Sexual harassment involves unwelcome conduct, remarks or innuendo of a sexual nature. It covers a wide range of behaviours and can be verbal, written, visual or physical. Sexual harassment is not limited to members of the opposite sex.</w:t>
      </w:r>
    </w:p>
    <w:p>
      <w:pPr>
        <w:pStyle w:val="Normal.0"/>
        <w:keepNext w:val="1"/>
        <w:keepLines w:val="1"/>
        <w:suppressAutoHyphens w:val="1"/>
        <w:spacing w:before="120"/>
        <w:ind w:left="573" w:firstLine="0"/>
        <w:rPr>
          <w:u w:color="ff0000"/>
        </w:rPr>
      </w:pPr>
      <w:r>
        <w:rPr>
          <w:u w:color="ff0000"/>
          <w:rtl w:val="0"/>
          <w:lang w:val="en-US"/>
        </w:rPr>
        <w:t>Every person is covered by the anti-discrimination laws that apply in their State as well as the Federal anti-discrimination laws.</w:t>
      </w:r>
    </w:p>
    <w:p>
      <w:pPr>
        <w:pStyle w:val="Normal.0"/>
        <w:keepNext w:val="1"/>
        <w:keepLines w:val="1"/>
        <w:tabs>
          <w:tab w:val="left" w:pos="567"/>
        </w:tabs>
        <w:suppressAutoHyphens w:val="1"/>
        <w:ind w:left="618" w:hanging="51"/>
      </w:pPr>
      <w:r>
        <w:rPr>
          <w:rtl w:val="0"/>
          <w:lang w:val="en-US"/>
        </w:rPr>
        <w:t>The following is a list of all the personal characteristics that apply throughout Australia:</w:t>
      </w:r>
    </w:p>
    <w:p>
      <w:pPr>
        <w:pStyle w:val="Normal.0"/>
        <w:keepNext w:val="1"/>
        <w:keepLines w:val="1"/>
        <w:numPr>
          <w:ilvl w:val="1"/>
          <w:numId w:val="51"/>
        </w:numPr>
        <w:suppressAutoHyphens w:val="1"/>
        <w:bidi w:val="0"/>
        <w:ind w:right="0"/>
        <w:jc w:val="left"/>
        <w:rPr>
          <w:rtl w:val="0"/>
          <w:lang w:val="en-US"/>
        </w:rPr>
      </w:pPr>
      <w:r>
        <w:rPr>
          <w:rtl w:val="0"/>
          <w:lang w:val="en-US"/>
        </w:rPr>
        <w:t>gender;</w:t>
      </w:r>
    </w:p>
    <w:p>
      <w:pPr>
        <w:pStyle w:val="Normal.0"/>
        <w:keepNext w:val="1"/>
        <w:keepLines w:val="1"/>
        <w:numPr>
          <w:ilvl w:val="1"/>
          <w:numId w:val="32"/>
        </w:numPr>
        <w:suppressAutoHyphens w:val="1"/>
        <w:bidi w:val="0"/>
        <w:ind w:right="0"/>
        <w:jc w:val="left"/>
        <w:rPr>
          <w:rtl w:val="0"/>
          <w:lang w:val="en-US"/>
        </w:rPr>
      </w:pPr>
      <w:r>
        <w:rPr>
          <w:rtl w:val="0"/>
          <w:lang w:val="en-US"/>
        </w:rPr>
        <w:t>race, colour, descent, national or ethnic origin, nationality, ethno-religious origin, immigration;</w:t>
      </w:r>
    </w:p>
    <w:p>
      <w:pPr>
        <w:pStyle w:val="Normal.0"/>
        <w:keepNext w:val="1"/>
        <w:keepLines w:val="1"/>
        <w:numPr>
          <w:ilvl w:val="1"/>
          <w:numId w:val="51"/>
        </w:numPr>
        <w:suppressAutoHyphens w:val="1"/>
        <w:bidi w:val="0"/>
        <w:ind w:right="0"/>
        <w:jc w:val="left"/>
        <w:rPr>
          <w:rtl w:val="0"/>
          <w:lang w:val="en-US"/>
        </w:rPr>
      </w:pPr>
      <w:r>
        <w:rPr>
          <w:rtl w:val="0"/>
          <w:lang w:val="en-US"/>
        </w:rPr>
        <w:t>national extraction or social origin;</w:t>
      </w:r>
    </w:p>
    <w:p>
      <w:pPr>
        <w:pStyle w:val="Normal.0"/>
        <w:keepNext w:val="1"/>
        <w:keepLines w:val="1"/>
        <w:numPr>
          <w:ilvl w:val="1"/>
          <w:numId w:val="51"/>
        </w:numPr>
        <w:suppressAutoHyphens w:val="1"/>
        <w:bidi w:val="0"/>
        <w:ind w:right="0"/>
        <w:jc w:val="left"/>
        <w:rPr>
          <w:rtl w:val="0"/>
          <w:lang w:val="en-US"/>
        </w:rPr>
      </w:pPr>
      <w:r>
        <w:rPr>
          <w:rtl w:val="0"/>
          <w:lang w:val="en-US"/>
        </w:rPr>
        <w:t xml:space="preserve">marital status, relationship status, identity of spouse or domestic partner; </w:t>
      </w:r>
    </w:p>
    <w:p>
      <w:pPr>
        <w:pStyle w:val="Normal.0"/>
        <w:keepNext w:val="1"/>
        <w:keepLines w:val="1"/>
        <w:numPr>
          <w:ilvl w:val="1"/>
          <w:numId w:val="51"/>
        </w:numPr>
        <w:suppressAutoHyphens w:val="1"/>
        <w:bidi w:val="0"/>
        <w:ind w:right="0"/>
        <w:jc w:val="left"/>
        <w:rPr>
          <w:rtl w:val="0"/>
          <w:lang w:val="en-US"/>
        </w:rPr>
      </w:pPr>
      <w:r>
        <w:rPr>
          <w:rtl w:val="0"/>
          <w:lang w:val="en-US"/>
        </w:rPr>
        <w:t xml:space="preserve">pregnancy, potential pregnancy, breastfeeding; </w:t>
      </w:r>
    </w:p>
    <w:p>
      <w:pPr>
        <w:pStyle w:val="Normal.0"/>
        <w:keepNext w:val="1"/>
        <w:keepLines w:val="1"/>
        <w:numPr>
          <w:ilvl w:val="1"/>
          <w:numId w:val="51"/>
        </w:numPr>
        <w:suppressAutoHyphens w:val="1"/>
        <w:bidi w:val="0"/>
        <w:ind w:right="0"/>
        <w:jc w:val="left"/>
        <w:rPr>
          <w:rtl w:val="0"/>
          <w:lang w:val="en-US"/>
        </w:rPr>
      </w:pPr>
      <w:r>
        <w:rPr>
          <w:rtl w:val="0"/>
          <w:lang w:val="en-US"/>
        </w:rPr>
        <w:t xml:space="preserve">family or carer responsibilities, status as a parent or carer; </w:t>
      </w:r>
    </w:p>
    <w:p>
      <w:pPr>
        <w:pStyle w:val="Normal.0"/>
        <w:keepNext w:val="1"/>
        <w:keepLines w:val="1"/>
        <w:numPr>
          <w:ilvl w:val="1"/>
          <w:numId w:val="51"/>
        </w:numPr>
        <w:suppressAutoHyphens w:val="1"/>
        <w:bidi w:val="0"/>
        <w:ind w:right="0"/>
        <w:jc w:val="left"/>
        <w:rPr>
          <w:rtl w:val="0"/>
          <w:lang w:val="en-US"/>
        </w:rPr>
      </w:pPr>
      <w:r>
        <w:rPr>
          <w:rtl w:val="0"/>
          <w:lang w:val="en-US"/>
        </w:rPr>
        <w:t xml:space="preserve">age; </w:t>
      </w:r>
    </w:p>
    <w:p>
      <w:pPr>
        <w:pStyle w:val="Normal.0"/>
        <w:keepNext w:val="1"/>
        <w:keepLines w:val="1"/>
        <w:numPr>
          <w:ilvl w:val="1"/>
          <w:numId w:val="51"/>
        </w:numPr>
        <w:suppressAutoHyphens w:val="1"/>
        <w:bidi w:val="0"/>
        <w:ind w:right="0"/>
        <w:jc w:val="left"/>
        <w:rPr>
          <w:rtl w:val="0"/>
          <w:lang w:val="en-US"/>
        </w:rPr>
      </w:pPr>
      <w:r>
        <w:rPr>
          <w:rtl w:val="0"/>
          <w:lang w:val="en-US"/>
        </w:rPr>
        <w:t xml:space="preserve">religion, religious beliefs or activities; </w:t>
      </w:r>
    </w:p>
    <w:p>
      <w:pPr>
        <w:pStyle w:val="Normal.0"/>
        <w:keepNext w:val="1"/>
        <w:keepLines w:val="1"/>
        <w:numPr>
          <w:ilvl w:val="1"/>
          <w:numId w:val="51"/>
        </w:numPr>
        <w:suppressAutoHyphens w:val="1"/>
        <w:bidi w:val="0"/>
        <w:ind w:right="0"/>
        <w:jc w:val="left"/>
        <w:rPr>
          <w:rtl w:val="0"/>
          <w:lang w:val="en-US"/>
        </w:rPr>
      </w:pPr>
      <w:r>
        <w:rPr>
          <w:rtl w:val="0"/>
          <w:lang w:val="en-US"/>
        </w:rPr>
        <w:t xml:space="preserve">political beliefs or activities; </w:t>
      </w:r>
    </w:p>
    <w:p>
      <w:pPr>
        <w:pStyle w:val="Normal.0"/>
        <w:keepNext w:val="1"/>
        <w:keepLines w:val="1"/>
        <w:numPr>
          <w:ilvl w:val="1"/>
          <w:numId w:val="51"/>
        </w:numPr>
        <w:suppressAutoHyphens w:val="1"/>
        <w:bidi w:val="0"/>
        <w:ind w:right="0"/>
        <w:jc w:val="left"/>
        <w:rPr>
          <w:rtl w:val="0"/>
          <w:lang w:val="en-US"/>
        </w:rPr>
      </w:pPr>
      <w:r>
        <w:rPr>
          <w:rtl w:val="0"/>
          <w:lang w:val="en-US"/>
        </w:rPr>
        <w:t xml:space="preserve">lawful sexual activity; </w:t>
      </w:r>
    </w:p>
    <w:p>
      <w:pPr>
        <w:pStyle w:val="Normal.0"/>
        <w:keepNext w:val="1"/>
        <w:keepLines w:val="1"/>
        <w:numPr>
          <w:ilvl w:val="1"/>
          <w:numId w:val="51"/>
        </w:numPr>
        <w:suppressAutoHyphens w:val="1"/>
        <w:bidi w:val="0"/>
        <w:ind w:right="0"/>
        <w:jc w:val="left"/>
        <w:rPr>
          <w:rtl w:val="0"/>
          <w:lang w:val="en-US"/>
        </w:rPr>
      </w:pPr>
      <w:r>
        <w:rPr>
          <w:rtl w:val="0"/>
          <w:lang w:val="en-US"/>
        </w:rPr>
        <w:t xml:space="preserve">sexual orientation and gender identity; </w:t>
      </w:r>
    </w:p>
    <w:p>
      <w:pPr>
        <w:pStyle w:val="Normal.0"/>
        <w:keepNext w:val="1"/>
        <w:keepLines w:val="1"/>
        <w:numPr>
          <w:ilvl w:val="1"/>
          <w:numId w:val="51"/>
        </w:numPr>
        <w:suppressAutoHyphens w:val="1"/>
        <w:bidi w:val="0"/>
        <w:ind w:right="0"/>
        <w:jc w:val="left"/>
        <w:rPr>
          <w:rtl w:val="0"/>
          <w:lang w:val="en-US"/>
        </w:rPr>
      </w:pPr>
      <w:r>
        <w:rPr>
          <w:rtl w:val="0"/>
          <w:lang w:val="en-US"/>
        </w:rPr>
        <w:t xml:space="preserve">profession, trade, occupation or calling; </w:t>
      </w:r>
    </w:p>
    <w:p>
      <w:pPr>
        <w:pStyle w:val="Normal.0"/>
        <w:keepNext w:val="1"/>
        <w:keepLines w:val="1"/>
        <w:numPr>
          <w:ilvl w:val="1"/>
          <w:numId w:val="51"/>
        </w:numPr>
        <w:suppressAutoHyphens w:val="1"/>
        <w:bidi w:val="0"/>
        <w:ind w:right="0"/>
        <w:jc w:val="left"/>
        <w:rPr>
          <w:rtl w:val="0"/>
          <w:lang w:val="en-US"/>
        </w:rPr>
      </w:pPr>
      <w:r>
        <w:rPr>
          <w:rtl w:val="0"/>
          <w:lang w:val="en-US"/>
        </w:rPr>
        <w:t>irrelevant criminal record, spent convictions;</w:t>
      </w:r>
    </w:p>
    <w:p>
      <w:pPr>
        <w:pStyle w:val="Normal.0"/>
        <w:keepNext w:val="1"/>
        <w:keepLines w:val="1"/>
        <w:numPr>
          <w:ilvl w:val="1"/>
          <w:numId w:val="51"/>
        </w:numPr>
        <w:suppressAutoHyphens w:val="1"/>
        <w:bidi w:val="0"/>
        <w:ind w:right="0"/>
        <w:jc w:val="left"/>
        <w:rPr>
          <w:rtl w:val="0"/>
          <w:lang w:val="en-US"/>
        </w:rPr>
      </w:pPr>
      <w:r>
        <w:rPr>
          <w:rtl w:val="0"/>
          <w:lang w:val="en-US"/>
        </w:rPr>
        <w:t xml:space="preserve">irrelevant medical record; </w:t>
      </w:r>
    </w:p>
    <w:p>
      <w:pPr>
        <w:pStyle w:val="Normal.0"/>
        <w:keepNext w:val="1"/>
        <w:keepLines w:val="1"/>
        <w:numPr>
          <w:ilvl w:val="1"/>
          <w:numId w:val="32"/>
        </w:numPr>
        <w:suppressAutoHyphens w:val="1"/>
        <w:bidi w:val="0"/>
        <w:ind w:right="0"/>
        <w:jc w:val="left"/>
        <w:rPr>
          <w:rtl w:val="0"/>
          <w:lang w:val="en-US"/>
        </w:rPr>
      </w:pPr>
      <w:r>
        <w:rPr>
          <w:rtl w:val="0"/>
          <w:lang w:val="en-US"/>
        </w:rPr>
        <w:t xml:space="preserve">member of association or organisation of employees or employers, industrial activity, trade union activity; </w:t>
      </w:r>
    </w:p>
    <w:p>
      <w:pPr>
        <w:pStyle w:val="Normal.0"/>
        <w:keepNext w:val="1"/>
        <w:keepLines w:val="1"/>
        <w:numPr>
          <w:ilvl w:val="1"/>
          <w:numId w:val="51"/>
        </w:numPr>
        <w:suppressAutoHyphens w:val="1"/>
        <w:bidi w:val="0"/>
        <w:ind w:right="0"/>
        <w:jc w:val="left"/>
        <w:rPr>
          <w:rtl w:val="0"/>
          <w:lang w:val="en-US"/>
        </w:rPr>
      </w:pPr>
      <w:r>
        <w:rPr>
          <w:rtl w:val="0"/>
          <w:lang w:val="en-US"/>
        </w:rPr>
        <w:t xml:space="preserve">physical features; </w:t>
      </w:r>
    </w:p>
    <w:p>
      <w:pPr>
        <w:pStyle w:val="Normal.0"/>
        <w:keepNext w:val="1"/>
        <w:keepLines w:val="1"/>
        <w:numPr>
          <w:ilvl w:val="1"/>
          <w:numId w:val="51"/>
        </w:numPr>
        <w:suppressAutoHyphens w:val="1"/>
        <w:bidi w:val="0"/>
        <w:ind w:right="0"/>
        <w:jc w:val="left"/>
        <w:rPr>
          <w:rtl w:val="0"/>
          <w:lang w:val="en-US"/>
        </w:rPr>
      </w:pPr>
      <w:r>
        <w:rPr>
          <w:rtl w:val="0"/>
          <w:lang w:val="en-US"/>
        </w:rPr>
        <w:t xml:space="preserve">disability, mental or physical impairment; </w:t>
      </w:r>
    </w:p>
    <w:p>
      <w:pPr>
        <w:pStyle w:val="Normal.0"/>
        <w:keepNext w:val="1"/>
        <w:keepLines w:val="1"/>
        <w:numPr>
          <w:ilvl w:val="1"/>
          <w:numId w:val="51"/>
        </w:numPr>
        <w:suppressAutoHyphens w:val="1"/>
        <w:bidi w:val="0"/>
        <w:ind w:right="0"/>
        <w:jc w:val="left"/>
        <w:rPr>
          <w:rtl w:val="0"/>
          <w:lang w:val="en-US"/>
        </w:rPr>
      </w:pPr>
      <w:r>
        <w:rPr>
          <w:rtl w:val="0"/>
          <w:lang w:val="en-US"/>
        </w:rPr>
        <w:t xml:space="preserve">defence service; and </w:t>
      </w:r>
    </w:p>
    <w:p>
      <w:pPr>
        <w:pStyle w:val="Normal.0"/>
        <w:keepNext w:val="1"/>
        <w:keepLines w:val="1"/>
        <w:numPr>
          <w:ilvl w:val="1"/>
          <w:numId w:val="32"/>
        </w:numPr>
        <w:suppressAutoHyphens w:val="1"/>
        <w:bidi w:val="0"/>
        <w:ind w:right="0"/>
        <w:jc w:val="left"/>
        <w:rPr>
          <w:rtl w:val="0"/>
          <w:lang w:val="en-US"/>
        </w:rPr>
      </w:pPr>
      <w:r>
        <w:rPr>
          <w:rtl w:val="0"/>
          <w:lang w:val="en-US"/>
        </w:rPr>
        <w:t xml:space="preserve">personal association with someone who has, or is assumed to have, any of these personal characteristics. </w:t>
      </w:r>
    </w:p>
    <w:p>
      <w:pPr>
        <w:pStyle w:val="Normal.0"/>
        <w:keepNext w:val="1"/>
        <w:keepLines w:val="1"/>
        <w:tabs>
          <w:tab w:val="left" w:pos="567"/>
          <w:tab w:val="left" w:pos="851"/>
        </w:tabs>
        <w:suppressAutoHyphens w:val="1"/>
        <w:ind w:left="785" w:firstLine="0"/>
      </w:pPr>
      <w:r>
        <w:rPr>
          <w:rtl w:val="0"/>
          <w:lang w:val="en-US"/>
        </w:rPr>
        <w:t>Legislation also prohibits:</w:t>
      </w:r>
    </w:p>
    <w:p>
      <w:pPr>
        <w:pStyle w:val="Normal.0"/>
        <w:keepNext w:val="1"/>
        <w:keepLines w:val="1"/>
        <w:numPr>
          <w:ilvl w:val="1"/>
          <w:numId w:val="52"/>
        </w:numPr>
        <w:suppressAutoHyphens w:val="1"/>
        <w:bidi w:val="0"/>
        <w:ind w:right="0"/>
        <w:jc w:val="left"/>
        <w:rPr>
          <w:rtl w:val="0"/>
          <w:lang w:val="en-US"/>
        </w:rPr>
      </w:pPr>
      <w:r>
        <w:rPr>
          <w:rtl w:val="0"/>
          <w:lang w:val="en-US"/>
        </w:rPr>
        <w:t>racial, religious, homosexual, transgender and HIV/AIDS vilification; and</w:t>
      </w:r>
    </w:p>
    <w:p>
      <w:pPr>
        <w:pStyle w:val="Normal.0"/>
        <w:keepNext w:val="1"/>
        <w:keepLines w:val="1"/>
        <w:numPr>
          <w:ilvl w:val="1"/>
          <w:numId w:val="52"/>
        </w:numPr>
        <w:suppressAutoHyphens w:val="1"/>
        <w:bidi w:val="0"/>
        <w:ind w:right="0"/>
        <w:jc w:val="left"/>
        <w:rPr>
          <w:rtl w:val="0"/>
          <w:lang w:val="en-US"/>
        </w:rPr>
      </w:pPr>
      <w:r>
        <w:rPr>
          <w:rtl w:val="0"/>
          <w:lang w:val="en-US"/>
        </w:rPr>
        <w:t>victimisation resulting from a complaint.</w:t>
      </w:r>
    </w:p>
    <w:p>
      <w:pPr>
        <w:pStyle w:val="Heading 3"/>
        <w:numPr>
          <w:ilvl w:val="1"/>
          <w:numId w:val="53"/>
        </w:numPr>
        <w:suppressAutoHyphens w:val="1"/>
        <w:bidi w:val="0"/>
        <w:spacing w:after="120"/>
        <w:ind w:right="0"/>
        <w:jc w:val="left"/>
        <w:rPr>
          <w:i w:val="0"/>
          <w:iCs w:val="0"/>
          <w:rtl w:val="0"/>
        </w:rPr>
      </w:pPr>
      <w:bookmarkStart w:name="_Toc27" w:id="27"/>
      <w:r>
        <w:rPr>
          <w:i w:val="0"/>
          <w:iCs w:val="0"/>
          <w:rtl w:val="0"/>
          <w:lang w:val="en-US"/>
        </w:rPr>
        <w:t>Bullying</w:t>
      </w:r>
      <w:bookmarkEnd w:id="27"/>
    </w:p>
    <w:p>
      <w:pPr>
        <w:pStyle w:val="Normal.0"/>
        <w:keepNext w:val="1"/>
        <w:keepLines w:val="1"/>
        <w:suppressAutoHyphens w:val="1"/>
        <w:ind w:left="655" w:firstLine="0"/>
      </w:pPr>
      <w:r>
        <w:rPr>
          <w:u w:color="ff0000"/>
          <w:rtl w:val="0"/>
          <w:lang w:val="en-US"/>
        </w:rPr>
        <w:t>Archery Queensland</w:t>
      </w:r>
      <w:r>
        <w:rPr>
          <w:rtl w:val="0"/>
          <w:lang w:val="en-US"/>
        </w:rPr>
        <w:t xml:space="preserve"> is committed to providing an environment that is free from bullying. We understand that bullying has the potential to result in significant negative consequences for an individual</w:t>
      </w:r>
      <w:r>
        <w:rPr>
          <w:rtl w:val="0"/>
          <w:lang w:val="en-US"/>
        </w:rPr>
        <w:t>’</w:t>
      </w:r>
      <w:r>
        <w:rPr>
          <w:rtl w:val="0"/>
          <w:lang w:val="en-US"/>
        </w:rPr>
        <w:t xml:space="preserve">s health and wellbeing, and we regard bullying in all forms as unacceptable at our Association. </w:t>
      </w:r>
    </w:p>
    <w:p>
      <w:pPr>
        <w:pStyle w:val="Normal.0"/>
        <w:keepNext w:val="1"/>
        <w:keepLines w:val="1"/>
        <w:suppressAutoHyphens w:val="1"/>
        <w:ind w:left="680" w:firstLine="0"/>
      </w:pPr>
      <w:r>
        <w:rPr>
          <w:rtl w:val="0"/>
          <w:lang w:val="en-US"/>
        </w:rPr>
        <w:t xml:space="preserve">Bullying is characterised by repeated, unreasonable behaviour directed at a person, or group of persons, that creates a risk to health and safety.  Bullying behaviour is that which a reasonable person in the circumstances would expect to victimise, humiliate, undermine, threaten, degrade, offend or intimidate a person.  Bullying behaviour can include actions of an individual or group. </w:t>
      </w:r>
    </w:p>
    <w:p>
      <w:pPr>
        <w:pStyle w:val="Normal.0"/>
        <w:keepNext w:val="1"/>
        <w:keepLines w:val="1"/>
        <w:suppressAutoHyphens w:val="1"/>
        <w:ind w:left="655" w:firstLine="0"/>
      </w:pPr>
      <w:r>
        <w:rPr>
          <w:rtl w:val="0"/>
          <w:lang w:val="en-US"/>
        </w:rPr>
        <w:t>Whilst generally characterised by repeated behaviours, one off instances can amount to bullying.</w:t>
      </w:r>
    </w:p>
    <w:p>
      <w:pPr>
        <w:pStyle w:val="Normal.0"/>
        <w:keepNext w:val="1"/>
        <w:keepLines w:val="1"/>
        <w:suppressAutoHyphens w:val="1"/>
        <w:ind w:left="655" w:firstLine="0"/>
      </w:pPr>
      <w:r>
        <w:rPr>
          <w:rtl w:val="0"/>
          <w:lang w:val="en-US"/>
        </w:rPr>
        <w:t>The following types of behaviour, where repeated or occurring as part of a pattern of behaviour, would be considered bullying:</w:t>
      </w:r>
    </w:p>
    <w:p>
      <w:pPr>
        <w:pStyle w:val="Normal.0"/>
        <w:keepNext w:val="1"/>
        <w:keepLines w:val="1"/>
        <w:numPr>
          <w:ilvl w:val="1"/>
          <w:numId w:val="54"/>
        </w:numPr>
        <w:suppressAutoHyphens w:val="1"/>
        <w:bidi w:val="0"/>
        <w:ind w:right="0"/>
        <w:jc w:val="left"/>
        <w:rPr>
          <w:rtl w:val="0"/>
          <w:lang w:val="en-US"/>
        </w:rPr>
      </w:pPr>
      <w:r>
        <w:rPr>
          <w:rtl w:val="0"/>
          <w:lang w:val="en-US"/>
        </w:rPr>
        <w:t xml:space="preserve">verbal abuse including shouting, swearing, teasing, making belittling remarks or persistent unjustified criticism; </w:t>
      </w:r>
    </w:p>
    <w:p>
      <w:pPr>
        <w:pStyle w:val="Normal.0"/>
        <w:keepNext w:val="1"/>
        <w:keepLines w:val="1"/>
        <w:numPr>
          <w:ilvl w:val="1"/>
          <w:numId w:val="54"/>
        </w:numPr>
        <w:suppressAutoHyphens w:val="1"/>
        <w:bidi w:val="0"/>
        <w:ind w:right="0"/>
        <w:jc w:val="left"/>
        <w:rPr>
          <w:rtl w:val="0"/>
          <w:lang w:val="en-US"/>
        </w:rPr>
      </w:pPr>
      <w:r>
        <w:rPr>
          <w:rtl w:val="0"/>
          <w:lang w:val="en-US"/>
        </w:rPr>
        <w:t xml:space="preserve">excluding or isolating a group or person; </w:t>
      </w:r>
    </w:p>
    <w:p>
      <w:pPr>
        <w:pStyle w:val="Normal.0"/>
        <w:keepNext w:val="1"/>
        <w:keepLines w:val="1"/>
        <w:numPr>
          <w:ilvl w:val="1"/>
          <w:numId w:val="54"/>
        </w:numPr>
        <w:suppressAutoHyphens w:val="1"/>
        <w:bidi w:val="0"/>
        <w:ind w:right="0"/>
        <w:jc w:val="left"/>
        <w:rPr>
          <w:rtl w:val="0"/>
          <w:lang w:val="en-US"/>
        </w:rPr>
      </w:pPr>
      <w:r>
        <w:rPr>
          <w:rtl w:val="0"/>
          <w:lang w:val="en-US"/>
        </w:rPr>
        <w:t>spreading malicious rumours; or</w:t>
      </w:r>
    </w:p>
    <w:p>
      <w:pPr>
        <w:pStyle w:val="Normal.0"/>
        <w:keepNext w:val="1"/>
        <w:keepLines w:val="1"/>
        <w:numPr>
          <w:ilvl w:val="1"/>
          <w:numId w:val="54"/>
        </w:numPr>
        <w:suppressAutoHyphens w:val="1"/>
        <w:bidi w:val="0"/>
        <w:ind w:right="0"/>
        <w:jc w:val="left"/>
        <w:rPr>
          <w:rtl w:val="0"/>
          <w:lang w:val="en-US"/>
        </w:rPr>
      </w:pPr>
      <w:r>
        <w:rPr>
          <w:rtl w:val="0"/>
          <w:lang w:val="en-US"/>
        </w:rPr>
        <w:t>psychological harassment such as intimidation.</w:t>
      </w:r>
    </w:p>
    <w:p>
      <w:pPr>
        <w:pStyle w:val="Normal.0"/>
        <w:keepNext w:val="1"/>
        <w:keepLines w:val="1"/>
        <w:suppressAutoHyphens w:val="1"/>
        <w:ind w:left="655" w:firstLine="0"/>
      </w:pPr>
      <w:r>
        <w:rPr>
          <w:rtl w:val="0"/>
          <w:lang w:val="en-US"/>
        </w:rPr>
        <w:t xml:space="preserve">Bullying includes cyber-bulling which occurs through the use of technology. New technologies and communication tools, such as smart phones and social networking websites, have greatly increased the potential for people to be bullied though unwanted and inappropriate comments. </w:t>
      </w:r>
      <w:r>
        <w:rPr>
          <w:u w:color="ff0000"/>
          <w:rtl w:val="0"/>
          <w:lang w:val="en-US"/>
        </w:rPr>
        <w:t xml:space="preserve">We </w:t>
      </w:r>
      <w:r>
        <w:rPr>
          <w:rtl w:val="0"/>
          <w:lang w:val="en-US"/>
        </w:rPr>
        <w:t xml:space="preserve">will not tolerate abusive, discriminatory, intimidating or offensive statements being made online. </w:t>
      </w:r>
    </w:p>
    <w:p>
      <w:pPr>
        <w:pStyle w:val="Normal.0"/>
        <w:keepNext w:val="1"/>
        <w:keepLines w:val="1"/>
        <w:suppressAutoHyphens w:val="1"/>
        <w:ind w:left="655" w:firstLine="0"/>
      </w:pPr>
      <w:r>
        <w:rPr>
          <w:rtl w:val="0"/>
          <w:lang w:val="en-US"/>
        </w:rPr>
        <w:t>If any person believes they are being, or have been, bullied by another person or organisation bound by this policy, he or she may make a complaint. (Refer to Item 10 of this policy.)</w:t>
      </w:r>
    </w:p>
    <w:p>
      <w:pPr>
        <w:pStyle w:val="Heading 1"/>
        <w:numPr>
          <w:ilvl w:val="0"/>
          <w:numId w:val="57"/>
        </w:numPr>
        <w:suppressAutoHyphens w:val="1"/>
        <w:bidi w:val="0"/>
        <w:ind w:right="0"/>
        <w:jc w:val="left"/>
        <w:rPr>
          <w:rtl w:val="0"/>
        </w:rPr>
      </w:pPr>
      <w:bookmarkStart w:name="_Toc28" w:id="28"/>
      <w:r>
        <w:rPr>
          <w:u w:color="ff0000"/>
          <w:rtl w:val="0"/>
          <w:lang w:val="en-US"/>
        </w:rPr>
        <w:t>Inclusive practices</w:t>
      </w:r>
      <w:bookmarkEnd w:id="28"/>
    </w:p>
    <w:p>
      <w:pPr>
        <w:pStyle w:val="Normal.0"/>
        <w:keepNext w:val="1"/>
        <w:keepLines w:val="1"/>
        <w:suppressAutoHyphens w:val="1"/>
        <w:rPr>
          <w:u w:color="ff0000"/>
        </w:rPr>
      </w:pPr>
      <w:r>
        <w:rPr>
          <w:u w:color="ff0000"/>
          <w:rtl w:val="0"/>
          <w:lang w:val="en-US"/>
        </w:rPr>
        <w:t xml:space="preserve">Our Association is welcoming and we will seek to include members from all areas of our community. </w:t>
      </w:r>
    </w:p>
    <w:p>
      <w:pPr>
        <w:pStyle w:val="Normal.0"/>
        <w:keepNext w:val="1"/>
        <w:keepLines w:val="1"/>
        <w:suppressAutoHyphens w:val="1"/>
        <w:rPr>
          <w:u w:color="ff0000"/>
        </w:rPr>
      </w:pPr>
      <w:r>
        <w:rPr>
          <w:u w:color="ff0000"/>
          <w:rtl w:val="0"/>
          <w:lang w:val="en-US"/>
        </w:rPr>
        <w:t>The following are examples of some of our inclusive practices.</w:t>
      </w:r>
    </w:p>
    <w:p>
      <w:pPr>
        <w:pStyle w:val="Heading 2"/>
        <w:numPr>
          <w:ilvl w:val="1"/>
          <w:numId w:val="56"/>
        </w:numPr>
        <w:suppressAutoHyphens w:val="1"/>
        <w:bidi w:val="0"/>
        <w:spacing w:after="120"/>
        <w:ind w:right="0"/>
        <w:jc w:val="left"/>
        <w:rPr>
          <w:sz w:val="20"/>
          <w:szCs w:val="20"/>
          <w:rtl w:val="0"/>
        </w:rPr>
      </w:pPr>
      <w:bookmarkStart w:name="_Toc29" w:id="29"/>
      <w:r>
        <w:rPr>
          <w:sz w:val="20"/>
          <w:szCs w:val="20"/>
          <w:u w:color="ff0000"/>
          <w:rtl w:val="0"/>
          <w:lang w:val="en-US"/>
        </w:rPr>
        <w:t>People with a disability</w:t>
      </w:r>
      <w:bookmarkEnd w:id="29"/>
    </w:p>
    <w:p>
      <w:pPr>
        <w:pStyle w:val="Normal.0"/>
        <w:keepNext w:val="1"/>
        <w:keepLines w:val="1"/>
        <w:suppressAutoHyphens w:val="1"/>
        <w:ind w:left="720" w:firstLine="0"/>
        <w:rPr>
          <w:u w:color="ff0000"/>
        </w:rPr>
      </w:pPr>
      <w:r>
        <w:rPr>
          <w:u w:color="ff0000"/>
          <w:rtl w:val="0"/>
          <w:lang w:val="en-US"/>
        </w:rPr>
        <w:t>Archery Queensland will not discriminate against any person because they have a disability. Where it is necessary, we will make reasonable adjustments  (e.g. modifications to equipment and rules) to enable participation.</w:t>
      </w:r>
    </w:p>
    <w:p>
      <w:pPr>
        <w:pStyle w:val="Heading 2"/>
        <w:numPr>
          <w:ilvl w:val="1"/>
          <w:numId w:val="56"/>
        </w:numPr>
        <w:suppressAutoHyphens w:val="1"/>
        <w:bidi w:val="0"/>
        <w:spacing w:after="120"/>
        <w:ind w:right="0"/>
        <w:jc w:val="left"/>
        <w:rPr>
          <w:sz w:val="20"/>
          <w:szCs w:val="20"/>
          <w:rtl w:val="0"/>
        </w:rPr>
      </w:pPr>
      <w:bookmarkStart w:name="_Toc30" w:id="30"/>
      <w:r>
        <w:rPr>
          <w:sz w:val="20"/>
          <w:szCs w:val="20"/>
          <w:u w:color="ff0000"/>
          <w:rtl w:val="0"/>
          <w:lang w:val="en-US"/>
        </w:rPr>
        <w:t>People from diverse cultures</w:t>
      </w:r>
      <w:bookmarkEnd w:id="30"/>
    </w:p>
    <w:p>
      <w:pPr>
        <w:pStyle w:val="Normal.0"/>
        <w:keepNext w:val="1"/>
        <w:keepLines w:val="1"/>
        <w:suppressAutoHyphens w:val="1"/>
        <w:ind w:left="720" w:firstLine="0"/>
        <w:rPr>
          <w:u w:color="ff0000"/>
        </w:rPr>
      </w:pPr>
      <w:r>
        <w:rPr>
          <w:u w:color="ff0000"/>
          <w:rtl w:val="0"/>
          <w:lang w:val="en-US"/>
        </w:rPr>
        <w:t>We will support, respect and encourage people from diverse cultures and religions to participate in our Association and where possible we will accommodate requests for flexibility (e.g. modifications to uniforms).</w:t>
      </w:r>
    </w:p>
    <w:p>
      <w:pPr>
        <w:pStyle w:val="Heading 2"/>
        <w:numPr>
          <w:ilvl w:val="1"/>
          <w:numId w:val="56"/>
        </w:numPr>
        <w:suppressAutoHyphens w:val="1"/>
        <w:bidi w:val="0"/>
        <w:spacing w:after="120"/>
        <w:ind w:right="0"/>
        <w:jc w:val="left"/>
        <w:rPr>
          <w:sz w:val="20"/>
          <w:szCs w:val="20"/>
          <w:rtl w:val="0"/>
        </w:rPr>
      </w:pPr>
      <w:bookmarkStart w:name="_Toc31" w:id="31"/>
      <w:r>
        <w:rPr>
          <w:sz w:val="20"/>
          <w:szCs w:val="20"/>
          <w:u w:color="ff0000"/>
          <w:rtl w:val="0"/>
          <w:lang w:val="en-US"/>
        </w:rPr>
        <w:t>Sexual &amp; Gender Identity</w:t>
      </w:r>
      <w:bookmarkEnd w:id="31"/>
    </w:p>
    <w:p>
      <w:pPr>
        <w:pStyle w:val="Normal.0"/>
        <w:keepNext w:val="1"/>
        <w:keepLines w:val="1"/>
        <w:suppressAutoHyphens w:val="1"/>
        <w:ind w:left="720" w:firstLine="0"/>
      </w:pPr>
      <w:r>
        <w:rPr>
          <w:u w:color="ff0000"/>
          <w:rtl w:val="0"/>
          <w:lang w:val="en-US"/>
        </w:rPr>
        <w:t>All people, regardless of their sexuality or gender identity, are welcome at our Association. We strive to provide a safe environment for participation and will not tolerate any form of discrimination or harassment because of a person</w:t>
      </w:r>
      <w:r>
        <w:rPr>
          <w:u w:color="ff0000"/>
          <w:rtl w:val="0"/>
          <w:lang w:val="en-US"/>
        </w:rPr>
        <w:t>’</w:t>
      </w:r>
      <w:r>
        <w:rPr>
          <w:u w:color="ff0000"/>
          <w:rtl w:val="0"/>
          <w:lang w:val="en-US"/>
        </w:rPr>
        <w:t>s sexuality or gender identity.</w:t>
      </w:r>
      <w:r>
        <w:rPr>
          <w:rFonts w:ascii="Arial Unicode MS" w:cs="Arial Unicode MS" w:hAnsi="Arial Unicode MS" w:eastAsia="Arial Unicode MS"/>
          <w:b w:val="0"/>
          <w:bCs w:val="0"/>
          <w:i w:val="0"/>
          <w:iCs w:val="0"/>
          <w:u w:color="ff0000"/>
        </w:rPr>
        <w:br w:type="page"/>
      </w:r>
    </w:p>
    <w:p>
      <w:pPr>
        <w:pStyle w:val="Normal.0"/>
        <w:keepNext w:val="1"/>
        <w:keepLines w:val="1"/>
        <w:suppressAutoHyphens w:val="1"/>
        <w:ind w:left="720" w:firstLine="0"/>
        <w:rPr>
          <w:u w:color="ff0000"/>
        </w:rPr>
      </w:pPr>
    </w:p>
    <w:p>
      <w:pPr>
        <w:pStyle w:val="Heading 2"/>
        <w:numPr>
          <w:ilvl w:val="1"/>
          <w:numId w:val="56"/>
        </w:numPr>
        <w:suppressAutoHyphens w:val="1"/>
        <w:bidi w:val="0"/>
        <w:spacing w:after="120"/>
        <w:ind w:right="0"/>
        <w:jc w:val="left"/>
        <w:rPr>
          <w:sz w:val="20"/>
          <w:szCs w:val="20"/>
          <w:rtl w:val="0"/>
        </w:rPr>
      </w:pPr>
      <w:bookmarkStart w:name="_Toc32" w:id="32"/>
      <w:r>
        <w:rPr>
          <w:sz w:val="20"/>
          <w:szCs w:val="20"/>
          <w:u w:color="ff0000"/>
          <w:rtl w:val="0"/>
          <w:lang w:val="en-US"/>
        </w:rPr>
        <w:t xml:space="preserve">Pregnancy </w:t>
      </w:r>
      <w:bookmarkEnd w:id="32"/>
    </w:p>
    <w:p>
      <w:pPr>
        <w:pStyle w:val="Normal.0"/>
        <w:keepNext w:val="1"/>
        <w:keepLines w:val="1"/>
        <w:suppressAutoHyphens w:val="1"/>
        <w:ind w:left="720" w:firstLine="0"/>
      </w:pPr>
      <w:r>
        <w:rPr>
          <w:rtl w:val="0"/>
          <w:lang w:val="en-US"/>
        </w:rPr>
        <w:t>Archery Queensland is committed to treating pregnant women fairly and to removing any unreasonable barriers to their full participation in our Association</w:t>
      </w:r>
      <w:r>
        <w:rPr>
          <w:rtl w:val="0"/>
          <w:lang w:val="en-US"/>
        </w:rPr>
        <w:t>’</w:t>
      </w:r>
      <w:r>
        <w:rPr>
          <w:rtl w:val="0"/>
          <w:lang w:val="en-US"/>
        </w:rPr>
        <w:t xml:space="preserve">s activities. We will not tolerate any discrimination or harassment against pregnant women. </w:t>
      </w:r>
    </w:p>
    <w:p>
      <w:pPr>
        <w:pStyle w:val="Normal.0"/>
        <w:keepNext w:val="1"/>
        <w:keepLines w:val="1"/>
        <w:suppressAutoHyphens w:val="1"/>
        <w:ind w:left="720" w:firstLine="0"/>
      </w:pPr>
      <w:r>
        <w:rPr>
          <w:u w:color="ff0000"/>
          <w:rtl w:val="0"/>
          <w:lang w:val="en-US"/>
        </w:rPr>
        <w:t>We</w:t>
      </w:r>
      <w:r>
        <w:rPr>
          <w:rtl w:val="0"/>
          <w:lang w:val="en-US"/>
        </w:rPr>
        <w:t xml:space="preserve"> will take reasonable care to ensure the continuing safety, health and wellbeing of pregnant women. We will advise pregnant women that there may be risks involved with their continuing participation in sport, and we will encourage them to obtain medical advice about those risks.  Pregnant women should be aware that their own health and wellbeing, and that of their unborn child, is of utmost importance in their decision-making about the extent they choose to participate in our sport. </w:t>
      </w:r>
    </w:p>
    <w:p>
      <w:pPr>
        <w:pStyle w:val="Normal.0"/>
        <w:keepNext w:val="1"/>
        <w:keepLines w:val="1"/>
        <w:suppressAutoHyphens w:val="1"/>
        <w:ind w:left="720" w:firstLine="0"/>
      </w:pPr>
      <w:r>
        <w:rPr>
          <w:rtl w:val="0"/>
          <w:lang w:val="en-US"/>
        </w:rPr>
        <w:t xml:space="preserve">We encourage all pregnant women to talk with their medical advisers, make themselves aware of the facts about pregnancy in sport and ensure that they make informed decisions about their participation in our sport. Pregnant women should make these decisions themselves, in consultation with their medical advisers and in discussion with </w:t>
      </w:r>
      <w:r>
        <w:rPr>
          <w:u w:color="ff0000"/>
          <w:rtl w:val="0"/>
          <w:lang w:val="en-US"/>
        </w:rPr>
        <w:t>[Association].</w:t>
      </w:r>
      <w:r>
        <w:rPr>
          <w:rtl w:val="0"/>
          <w:lang w:val="en-US"/>
        </w:rPr>
        <w:t xml:space="preserve"> We will only require pregnant women to sign a disclaimer in relation to their participation in our sport whilst they are pregnant if all other participants are required to sign one in similar circumstances. We will not require women to undertake a pregnancy test. </w:t>
      </w:r>
    </w:p>
    <w:p>
      <w:pPr>
        <w:pStyle w:val="Normal.0"/>
        <w:keepNext w:val="1"/>
        <w:keepLines w:val="1"/>
        <w:suppressAutoHyphens w:val="1"/>
        <w:ind w:left="720" w:firstLine="0"/>
      </w:pPr>
      <w:r>
        <w:rPr>
          <w:rtl w:val="0"/>
          <w:lang w:val="en-US"/>
        </w:rPr>
        <w:t>If a pregnant woman believes she is being, or has been, harassed or discriminated against by another person bound by this policy, she may make a complaint (see section 11).</w:t>
      </w:r>
    </w:p>
    <w:p>
      <w:pPr>
        <w:pStyle w:val="Heading 1"/>
        <w:numPr>
          <w:ilvl w:val="0"/>
          <w:numId w:val="58"/>
        </w:numPr>
        <w:suppressAutoHyphens w:val="1"/>
      </w:pPr>
      <w:bookmarkStart w:name="_Toc33" w:id="33"/>
      <w:r>
        <w:rPr>
          <w:rtl w:val="0"/>
          <w:lang w:val="en-US"/>
        </w:rPr>
        <w:t>Responding to Complaints</w:t>
      </w:r>
      <w:bookmarkEnd w:id="33"/>
    </w:p>
    <w:p>
      <w:pPr>
        <w:pStyle w:val="Heading 2"/>
        <w:numPr>
          <w:ilvl w:val="1"/>
          <w:numId w:val="58"/>
        </w:numPr>
        <w:suppressAutoHyphens w:val="1"/>
        <w:bidi w:val="0"/>
        <w:spacing w:after="120"/>
        <w:ind w:right="0"/>
        <w:jc w:val="left"/>
        <w:rPr>
          <w:sz w:val="20"/>
          <w:szCs w:val="20"/>
          <w:rtl w:val="0"/>
        </w:rPr>
      </w:pPr>
      <w:bookmarkStart w:name="_Toc34" w:id="34"/>
      <w:r>
        <w:rPr>
          <w:sz w:val="20"/>
          <w:szCs w:val="20"/>
          <w:rtl w:val="0"/>
          <w:lang w:val="en-US"/>
        </w:rPr>
        <w:t>Complaints</w:t>
      </w:r>
      <w:bookmarkEnd w:id="34"/>
    </w:p>
    <w:p>
      <w:pPr>
        <w:pStyle w:val="Normal.0"/>
        <w:keepNext w:val="1"/>
        <w:keepLines w:val="1"/>
        <w:suppressAutoHyphens w:val="1"/>
        <w:ind w:left="720" w:firstLine="0"/>
      </w:pPr>
      <w:r>
        <w:rPr>
          <w:rtl w:val="0"/>
          <w:lang w:val="en-US"/>
        </w:rPr>
        <w:t>Archery Queensland takes all complaints about on and off-field behaviour seriously. We will handle complaints based on the principles of procedural fairness, and ensure:</w:t>
      </w:r>
    </w:p>
    <w:p>
      <w:pPr>
        <w:pStyle w:val="Normal.0"/>
        <w:keepNext w:val="1"/>
        <w:keepLines w:val="1"/>
        <w:numPr>
          <w:ilvl w:val="2"/>
          <w:numId w:val="60"/>
        </w:numPr>
        <w:suppressAutoHyphens w:val="1"/>
        <w:bidi w:val="0"/>
        <w:ind w:right="0"/>
        <w:jc w:val="left"/>
        <w:rPr>
          <w:rtl w:val="0"/>
          <w:lang w:val="en-US"/>
        </w:rPr>
      </w:pPr>
      <w:r>
        <w:rPr>
          <w:rtl w:val="0"/>
          <w:lang w:val="en-US"/>
        </w:rPr>
        <w:t>all complaints will be taken seriously;</w:t>
      </w:r>
    </w:p>
    <w:p>
      <w:pPr>
        <w:pStyle w:val="Normal.0"/>
        <w:keepNext w:val="1"/>
        <w:keepLines w:val="1"/>
        <w:numPr>
          <w:ilvl w:val="2"/>
          <w:numId w:val="60"/>
        </w:numPr>
        <w:suppressAutoHyphens w:val="1"/>
        <w:bidi w:val="0"/>
        <w:ind w:right="0"/>
        <w:jc w:val="left"/>
        <w:rPr>
          <w:rtl w:val="0"/>
          <w:lang w:val="en-US"/>
        </w:rPr>
      </w:pPr>
      <w:r>
        <w:rPr>
          <w:rtl w:val="0"/>
          <w:lang w:val="en-US"/>
        </w:rPr>
        <w:t>the person against whom a complaint is made (respondent) will be given full details of what is being alleged against them and have the opportunity to respond to those allegations;</w:t>
      </w:r>
    </w:p>
    <w:p>
      <w:pPr>
        <w:pStyle w:val="Normal.0"/>
        <w:keepNext w:val="1"/>
        <w:keepLines w:val="1"/>
        <w:numPr>
          <w:ilvl w:val="2"/>
          <w:numId w:val="60"/>
        </w:numPr>
        <w:suppressAutoHyphens w:val="1"/>
        <w:bidi w:val="0"/>
        <w:ind w:right="0"/>
        <w:jc w:val="left"/>
        <w:rPr>
          <w:rtl w:val="0"/>
          <w:lang w:val="en-US"/>
        </w:rPr>
      </w:pPr>
      <w:r>
        <w:rPr>
          <w:rtl w:val="0"/>
          <w:lang w:val="en-US"/>
        </w:rPr>
        <w:t>irrelevant matters will not be taken into account;</w:t>
      </w:r>
    </w:p>
    <w:p>
      <w:pPr>
        <w:pStyle w:val="Normal.0"/>
        <w:keepNext w:val="1"/>
        <w:keepLines w:val="1"/>
        <w:numPr>
          <w:ilvl w:val="2"/>
          <w:numId w:val="60"/>
        </w:numPr>
        <w:suppressAutoHyphens w:val="1"/>
        <w:bidi w:val="0"/>
        <w:ind w:right="0"/>
        <w:jc w:val="left"/>
        <w:rPr>
          <w:rtl w:val="0"/>
          <w:lang w:val="en-US"/>
        </w:rPr>
      </w:pPr>
      <w:r>
        <w:rPr>
          <w:rtl w:val="0"/>
          <w:lang w:val="en-US"/>
        </w:rPr>
        <w:t>decisions will be unbiased; and</w:t>
      </w:r>
    </w:p>
    <w:p>
      <w:pPr>
        <w:pStyle w:val="Normal.0"/>
        <w:keepNext w:val="1"/>
        <w:keepLines w:val="1"/>
        <w:numPr>
          <w:ilvl w:val="2"/>
          <w:numId w:val="60"/>
        </w:numPr>
        <w:suppressAutoHyphens w:val="1"/>
        <w:bidi w:val="0"/>
        <w:ind w:right="0"/>
        <w:jc w:val="left"/>
        <w:rPr>
          <w:rtl w:val="0"/>
          <w:lang w:val="en-US"/>
        </w:rPr>
      </w:pPr>
      <w:r>
        <w:rPr>
          <w:rtl w:val="0"/>
          <w:lang w:val="en-US"/>
        </w:rPr>
        <w:t>any penalties imposed will be reasonable.</w:t>
      </w:r>
    </w:p>
    <w:p>
      <w:pPr>
        <w:pStyle w:val="Normal.0"/>
        <w:keepNext w:val="1"/>
        <w:keepLines w:val="1"/>
        <w:suppressAutoHyphens w:val="1"/>
        <w:ind w:left="720" w:firstLine="0"/>
      </w:pPr>
      <w:r>
        <w:rPr>
          <w:rtl w:val="0"/>
          <w:lang w:val="en-US"/>
        </w:rPr>
        <w:t>More serious complaints may be escalated to Archery Australia Inc</w:t>
      </w:r>
      <w:r>
        <w:rPr>
          <w:rtl w:val="0"/>
          <w:lang w:val="en-US"/>
        </w:rPr>
        <w:t xml:space="preserve"> or the relevant government authorities.</w:t>
      </w:r>
    </w:p>
    <w:p>
      <w:pPr>
        <w:pStyle w:val="Normal.0"/>
        <w:keepNext w:val="1"/>
        <w:keepLines w:val="1"/>
        <w:suppressAutoHyphens w:val="1"/>
        <w:ind w:left="720" w:firstLine="0"/>
      </w:pPr>
      <w:r>
        <w:rPr>
          <w:rtl w:val="0"/>
          <w:lang w:val="en-US"/>
        </w:rPr>
        <w:t xml:space="preserve">If the complaint relates to suspected child abuse, sexual assault or other criminal activity, then </w:t>
      </w:r>
      <w:r>
        <w:rPr>
          <w:rtl w:val="0"/>
          <w:lang w:val="en-US"/>
        </w:rPr>
        <w:t>Archery Queensland</w:t>
      </w:r>
      <w:r>
        <w:rPr>
          <w:rtl w:val="0"/>
          <w:lang w:val="en-US"/>
        </w:rPr>
        <w:t xml:space="preserve"> may need to report the behaviour to the police and/or relevant government authority. </w:t>
      </w:r>
    </w:p>
    <w:p>
      <w:pPr>
        <w:pStyle w:val="Heading 2"/>
        <w:numPr>
          <w:ilvl w:val="1"/>
          <w:numId w:val="61"/>
        </w:numPr>
        <w:suppressAutoHyphens w:val="1"/>
        <w:bidi w:val="0"/>
        <w:spacing w:after="120"/>
        <w:ind w:right="0"/>
        <w:jc w:val="left"/>
        <w:rPr>
          <w:sz w:val="20"/>
          <w:szCs w:val="20"/>
          <w:rtl w:val="0"/>
        </w:rPr>
      </w:pPr>
      <w:bookmarkStart w:name="_Toc35" w:id="35"/>
      <w:r>
        <w:rPr>
          <w:sz w:val="20"/>
          <w:szCs w:val="20"/>
          <w:rtl w:val="0"/>
          <w:lang w:val="en-US"/>
        </w:rPr>
        <w:t>Complaint Handling Process</w:t>
      </w:r>
      <w:bookmarkEnd w:id="35"/>
    </w:p>
    <w:p>
      <w:pPr>
        <w:pStyle w:val="Normal.0"/>
        <w:keepNext w:val="1"/>
        <w:keepLines w:val="1"/>
        <w:suppressAutoHyphens w:val="1"/>
        <w:ind w:left="720" w:firstLine="0"/>
      </w:pPr>
      <w:r>
        <w:rPr>
          <w:rtl w:val="0"/>
          <w:lang w:val="en-US"/>
        </w:rPr>
        <w:t>When a complaint is received by Archery Queensland or the member association, the person receiving the complaint (e.g. President, Member Protection Information Officer) will:</w:t>
      </w:r>
    </w:p>
    <w:p>
      <w:pPr>
        <w:pStyle w:val="Normal.0"/>
        <w:keepNext w:val="1"/>
        <w:keepLines w:val="1"/>
        <w:numPr>
          <w:ilvl w:val="1"/>
          <w:numId w:val="32"/>
        </w:numPr>
        <w:suppressAutoHyphens w:val="1"/>
        <w:bidi w:val="0"/>
        <w:ind w:right="0"/>
        <w:jc w:val="left"/>
        <w:rPr>
          <w:rtl w:val="0"/>
          <w:lang w:val="en-US"/>
        </w:rPr>
      </w:pPr>
      <w:r>
        <w:rPr>
          <w:rtl w:val="0"/>
          <w:lang w:val="en-US"/>
        </w:rPr>
        <w:t>listen carefully and ask questions to understand the nature and extent of the concern;</w:t>
      </w:r>
    </w:p>
    <w:p>
      <w:pPr>
        <w:pStyle w:val="Normal.0"/>
        <w:keepNext w:val="1"/>
        <w:keepLines w:val="1"/>
        <w:numPr>
          <w:ilvl w:val="1"/>
          <w:numId w:val="32"/>
        </w:numPr>
        <w:suppressAutoHyphens w:val="1"/>
        <w:bidi w:val="0"/>
        <w:ind w:right="0"/>
        <w:jc w:val="left"/>
        <w:rPr>
          <w:rtl w:val="0"/>
          <w:lang w:val="en-US"/>
        </w:rPr>
      </w:pPr>
      <w:r>
        <w:rPr>
          <w:rtl w:val="0"/>
          <w:lang w:val="en-US"/>
        </w:rPr>
        <w:t>ask the complainant how they would like their concern to be resolved and if they need any support;</w:t>
      </w:r>
    </w:p>
    <w:p>
      <w:pPr>
        <w:pStyle w:val="Normal.0"/>
        <w:keepNext w:val="1"/>
        <w:keepLines w:val="1"/>
        <w:numPr>
          <w:ilvl w:val="1"/>
          <w:numId w:val="32"/>
        </w:numPr>
        <w:suppressAutoHyphens w:val="1"/>
        <w:bidi w:val="0"/>
        <w:ind w:right="0"/>
        <w:jc w:val="left"/>
        <w:rPr>
          <w:rtl w:val="0"/>
          <w:lang w:val="en-US"/>
        </w:rPr>
      </w:pPr>
      <w:r>
        <w:rPr>
          <w:rtl w:val="0"/>
          <w:lang w:val="en-US"/>
        </w:rPr>
        <w:t>explain the different options available to help resolve the complainant</w:t>
      </w:r>
      <w:r>
        <w:rPr>
          <w:rtl w:val="0"/>
          <w:lang w:val="en-US"/>
        </w:rPr>
        <w:t>’</w:t>
      </w:r>
      <w:r>
        <w:rPr>
          <w:rtl w:val="0"/>
          <w:lang w:val="en-US"/>
        </w:rPr>
        <w:t>s concern;</w:t>
      </w:r>
    </w:p>
    <w:p>
      <w:pPr>
        <w:pStyle w:val="Normal.0"/>
        <w:keepNext w:val="1"/>
        <w:keepLines w:val="1"/>
        <w:numPr>
          <w:ilvl w:val="1"/>
          <w:numId w:val="32"/>
        </w:numPr>
        <w:suppressAutoHyphens w:val="1"/>
        <w:bidi w:val="0"/>
        <w:ind w:right="0"/>
        <w:jc w:val="left"/>
        <w:rPr>
          <w:rtl w:val="0"/>
          <w:lang w:val="en-US"/>
        </w:rPr>
      </w:pPr>
      <w:r>
        <w:rPr>
          <w:rtl w:val="0"/>
          <w:lang w:val="en-US"/>
        </w:rPr>
        <w:t>inform the relevant government authorities and/or police, if required by law to do so; and</w:t>
      </w:r>
    </w:p>
    <w:p>
      <w:pPr>
        <w:pStyle w:val="Normal.0"/>
        <w:keepNext w:val="1"/>
        <w:keepLines w:val="1"/>
        <w:numPr>
          <w:ilvl w:val="1"/>
          <w:numId w:val="32"/>
        </w:numPr>
        <w:suppressAutoHyphens w:val="1"/>
        <w:bidi w:val="0"/>
        <w:ind w:right="0"/>
        <w:jc w:val="left"/>
        <w:rPr>
          <w:rtl w:val="0"/>
          <w:lang w:val="en-US"/>
        </w:rPr>
      </w:pPr>
      <w:r>
        <w:rPr>
          <w:rtl w:val="0"/>
          <w:lang w:val="en-US"/>
        </w:rPr>
        <w:t>where possible and appropriate, maintain confidentiality but not necessarily anonymity.</w:t>
      </w:r>
    </w:p>
    <w:p>
      <w:pPr>
        <w:pStyle w:val="Normal.0"/>
        <w:keepNext w:val="1"/>
        <w:keepLines w:val="1"/>
        <w:suppressAutoHyphens w:val="1"/>
        <w:ind w:left="720" w:firstLine="0"/>
      </w:pPr>
      <w:r>
        <w:rPr>
          <w:rtl w:val="0"/>
          <w:lang w:val="en-US"/>
        </w:rPr>
        <w:t xml:space="preserve">Once the complainant decides on their preferred option for resolution, Archery Queensland or the member association will assist, where appropriate and necessary, with the resolution process. </w:t>
      </w:r>
    </w:p>
    <w:p>
      <w:pPr>
        <w:pStyle w:val="Normal.0"/>
        <w:keepNext w:val="1"/>
        <w:keepLines w:val="1"/>
        <w:suppressAutoHyphens w:val="1"/>
        <w:ind w:left="720" w:firstLine="0"/>
      </w:pPr>
      <w:r>
        <w:rPr>
          <w:rtl w:val="0"/>
          <w:lang w:val="en-US"/>
        </w:rPr>
        <w:t>This may involve:</w:t>
      </w:r>
    </w:p>
    <w:p>
      <w:pPr>
        <w:pStyle w:val="Normal.0"/>
        <w:keepNext w:val="1"/>
        <w:keepLines w:val="1"/>
        <w:numPr>
          <w:ilvl w:val="2"/>
          <w:numId w:val="60"/>
        </w:numPr>
        <w:suppressAutoHyphens w:val="1"/>
        <w:bidi w:val="0"/>
        <w:ind w:right="0"/>
        <w:jc w:val="left"/>
        <w:rPr>
          <w:rtl w:val="0"/>
          <w:lang w:val="en-US"/>
        </w:rPr>
      </w:pPr>
      <w:r>
        <w:rPr>
          <w:rtl w:val="0"/>
          <w:lang w:val="en-US"/>
        </w:rPr>
        <w:t>supporting the person complaining to talk to the person being complained about;</w:t>
      </w:r>
    </w:p>
    <w:p>
      <w:pPr>
        <w:pStyle w:val="Normal.0"/>
        <w:keepNext w:val="1"/>
        <w:keepLines w:val="1"/>
        <w:numPr>
          <w:ilvl w:val="2"/>
          <w:numId w:val="60"/>
        </w:numPr>
        <w:suppressAutoHyphens w:val="1"/>
        <w:bidi w:val="0"/>
        <w:ind w:right="0"/>
        <w:jc w:val="left"/>
        <w:rPr>
          <w:rtl w:val="0"/>
          <w:lang w:val="en-US"/>
        </w:rPr>
      </w:pPr>
      <w:r>
        <w:rPr>
          <w:rtl w:val="0"/>
          <w:lang w:val="en-US"/>
        </w:rPr>
        <w:t>bringing all the people involved in the complaint together to talk objectively through the problem (this could include external mediation);</w:t>
      </w:r>
    </w:p>
    <w:p>
      <w:pPr>
        <w:pStyle w:val="Normal.0"/>
        <w:keepNext w:val="1"/>
        <w:keepLines w:val="1"/>
        <w:numPr>
          <w:ilvl w:val="2"/>
          <w:numId w:val="60"/>
        </w:numPr>
        <w:suppressAutoHyphens w:val="1"/>
        <w:bidi w:val="0"/>
        <w:ind w:right="0"/>
        <w:jc w:val="left"/>
        <w:rPr>
          <w:rtl w:val="0"/>
          <w:lang w:val="en-US"/>
        </w:rPr>
      </w:pPr>
      <w:r>
        <w:rPr>
          <w:rtl w:val="0"/>
          <w:lang w:val="en-US"/>
        </w:rPr>
        <w:t>gathering more information (e.g. from other people that may have seen the behaviour);</w:t>
      </w:r>
    </w:p>
    <w:p>
      <w:pPr>
        <w:pStyle w:val="Normal.0"/>
        <w:keepNext w:val="1"/>
        <w:keepLines w:val="1"/>
        <w:numPr>
          <w:ilvl w:val="2"/>
          <w:numId w:val="60"/>
        </w:numPr>
        <w:suppressAutoHyphens w:val="1"/>
        <w:bidi w:val="0"/>
        <w:ind w:right="0"/>
        <w:jc w:val="left"/>
        <w:rPr>
          <w:rtl w:val="0"/>
          <w:lang w:val="en-US"/>
        </w:rPr>
      </w:pPr>
      <w:r>
        <w:rPr>
          <w:rtl w:val="0"/>
          <w:lang w:val="en-US"/>
        </w:rPr>
        <w:t>seeking advice from our district, regional, state and/or national body or from an external agency (e.g. State Department of Sport or anti-discrimination agency);</w:t>
      </w:r>
    </w:p>
    <w:p>
      <w:pPr>
        <w:pStyle w:val="Normal.0"/>
        <w:keepNext w:val="1"/>
        <w:keepLines w:val="1"/>
        <w:numPr>
          <w:ilvl w:val="2"/>
          <w:numId w:val="60"/>
        </w:numPr>
        <w:suppressAutoHyphens w:val="1"/>
        <w:bidi w:val="0"/>
        <w:ind w:right="0"/>
        <w:jc w:val="left"/>
        <w:rPr>
          <w:rtl w:val="0"/>
          <w:lang w:val="en-US"/>
        </w:rPr>
      </w:pPr>
      <w:r>
        <w:rPr>
          <w:rtl w:val="0"/>
          <w:lang w:val="en-US"/>
        </w:rPr>
        <w:t>referring the complaint to Archery Australia Inc; and/or</w:t>
      </w:r>
    </w:p>
    <w:p>
      <w:pPr>
        <w:pStyle w:val="Normal.0"/>
        <w:keepNext w:val="1"/>
        <w:keepLines w:val="1"/>
        <w:numPr>
          <w:ilvl w:val="2"/>
          <w:numId w:val="60"/>
        </w:numPr>
        <w:suppressAutoHyphens w:val="1"/>
        <w:bidi w:val="0"/>
        <w:ind w:right="0"/>
        <w:jc w:val="left"/>
        <w:rPr>
          <w:rtl w:val="0"/>
          <w:lang w:val="en-US"/>
        </w:rPr>
      </w:pPr>
      <w:r>
        <w:rPr>
          <w:rtl w:val="0"/>
          <w:lang w:val="en-US"/>
        </w:rPr>
        <w:t>referring the complainant to an external agency such as a community mediation centre, police or anti-discrimination agency.</w:t>
      </w:r>
    </w:p>
    <w:p>
      <w:pPr>
        <w:pStyle w:val="Normal.0"/>
        <w:keepNext w:val="1"/>
        <w:keepLines w:val="1"/>
        <w:suppressAutoHyphens w:val="1"/>
        <w:ind w:left="720" w:firstLine="0"/>
      </w:pPr>
      <w:r>
        <w:rPr>
          <w:rtl w:val="0"/>
          <w:lang w:val="en-US"/>
        </w:rPr>
        <w:t>In situations where a complaint is referred to Archery Queensland Inc. and an investigation is conducted, Archery Queensland or the member association will:</w:t>
      </w:r>
    </w:p>
    <w:p>
      <w:pPr>
        <w:pStyle w:val="Normal.0"/>
        <w:keepNext w:val="1"/>
        <w:keepLines w:val="1"/>
        <w:numPr>
          <w:ilvl w:val="2"/>
          <w:numId w:val="60"/>
        </w:numPr>
        <w:suppressAutoHyphens w:val="1"/>
        <w:bidi w:val="0"/>
        <w:ind w:right="0"/>
        <w:jc w:val="left"/>
        <w:rPr>
          <w:rtl w:val="0"/>
          <w:lang w:val="en-US"/>
        </w:rPr>
      </w:pPr>
      <w:r>
        <w:rPr>
          <w:rtl w:val="0"/>
          <w:lang w:val="en-US"/>
        </w:rPr>
        <w:t>co-operate fully with the investigation;</w:t>
      </w:r>
    </w:p>
    <w:p>
      <w:pPr>
        <w:pStyle w:val="Normal.0"/>
        <w:keepNext w:val="1"/>
        <w:keepLines w:val="1"/>
        <w:numPr>
          <w:ilvl w:val="2"/>
          <w:numId w:val="60"/>
        </w:numPr>
        <w:suppressAutoHyphens w:val="1"/>
        <w:bidi w:val="0"/>
        <w:ind w:right="0"/>
        <w:jc w:val="left"/>
        <w:rPr>
          <w:rtl w:val="0"/>
          <w:lang w:val="en-US"/>
        </w:rPr>
      </w:pPr>
      <w:r>
        <w:rPr>
          <w:rtl w:val="0"/>
          <w:lang w:val="en-US"/>
        </w:rPr>
        <w:t>where applicable, ensure the complainant is not placed in an unsupervised situation with the respondent(s); and</w:t>
      </w:r>
    </w:p>
    <w:p>
      <w:pPr>
        <w:pStyle w:val="Normal.0"/>
        <w:keepNext w:val="1"/>
        <w:keepLines w:val="1"/>
        <w:numPr>
          <w:ilvl w:val="2"/>
          <w:numId w:val="60"/>
        </w:numPr>
        <w:suppressAutoHyphens w:val="1"/>
        <w:bidi w:val="0"/>
        <w:ind w:right="0"/>
        <w:jc w:val="left"/>
        <w:rPr>
          <w:rtl w:val="0"/>
          <w:lang w:val="en-US"/>
        </w:rPr>
      </w:pPr>
      <w:r>
        <w:rPr>
          <w:rtl w:val="0"/>
          <w:lang w:val="en-US"/>
        </w:rPr>
        <w:t>act on Archery Australia</w:t>
      </w:r>
      <w:r>
        <w:rPr>
          <w:rtl w:val="0"/>
          <w:lang w:val="en-US"/>
        </w:rPr>
        <w:t>’</w:t>
      </w:r>
      <w:r>
        <w:rPr>
          <w:rtl w:val="0"/>
          <w:lang w:val="en-US"/>
        </w:rPr>
        <w:t>s recommendations.</w:t>
      </w:r>
    </w:p>
    <w:p>
      <w:pPr>
        <w:pStyle w:val="Normal.0"/>
        <w:keepNext w:val="1"/>
        <w:keepLines w:val="1"/>
        <w:suppressAutoHyphens w:val="1"/>
        <w:ind w:left="720" w:firstLine="0"/>
      </w:pPr>
      <w:r>
        <w:rPr>
          <w:rtl w:val="0"/>
          <w:lang w:val="en-US"/>
        </w:rPr>
        <w:t>At any stage of the process, a person can seek advice from an anti-discrimination commission or other external agency and, if the matter is within their jurisdiction, may lodge a complaint with the anti-discrimination commission or other external agency.</w:t>
      </w:r>
    </w:p>
    <w:p>
      <w:pPr>
        <w:pStyle w:val="Heading 2"/>
        <w:numPr>
          <w:ilvl w:val="1"/>
          <w:numId w:val="62"/>
        </w:numPr>
        <w:suppressAutoHyphens w:val="1"/>
        <w:bidi w:val="0"/>
        <w:spacing w:after="120"/>
        <w:ind w:right="0"/>
        <w:jc w:val="left"/>
        <w:rPr>
          <w:sz w:val="20"/>
          <w:szCs w:val="20"/>
          <w:rtl w:val="0"/>
        </w:rPr>
      </w:pPr>
      <w:bookmarkStart w:name="_Toc36" w:id="36"/>
      <w:r>
        <w:rPr>
          <w:sz w:val="20"/>
          <w:szCs w:val="20"/>
          <w:rtl w:val="0"/>
          <w:lang w:val="en-US"/>
        </w:rPr>
        <w:t>Disciplinary Sanctions</w:t>
      </w:r>
      <w:bookmarkEnd w:id="36"/>
    </w:p>
    <w:p>
      <w:pPr>
        <w:pStyle w:val="Normal.0"/>
        <w:keepNext w:val="1"/>
        <w:keepLines w:val="1"/>
        <w:suppressAutoHyphens w:val="1"/>
        <w:ind w:left="720" w:firstLine="0"/>
      </w:pPr>
      <w:r>
        <w:rPr>
          <w:rtl w:val="0"/>
          <w:lang w:val="en-US"/>
        </w:rPr>
        <w:t>Archery Queensland or the member association may take disciplinary action against anyone found to have breached our policy or made false and malicious allegations. Any disciplinary measure imposed under our policy must:</w:t>
      </w:r>
    </w:p>
    <w:p>
      <w:pPr>
        <w:pStyle w:val="Normal.0"/>
        <w:keepNext w:val="1"/>
        <w:keepLines w:val="1"/>
        <w:numPr>
          <w:ilvl w:val="2"/>
          <w:numId w:val="60"/>
        </w:numPr>
        <w:suppressAutoHyphens w:val="1"/>
        <w:bidi w:val="0"/>
        <w:ind w:right="0"/>
        <w:jc w:val="left"/>
        <w:rPr>
          <w:rtl w:val="0"/>
          <w:lang w:val="en-US"/>
        </w:rPr>
      </w:pPr>
      <w:r>
        <w:rPr>
          <w:rtl w:val="0"/>
          <w:lang w:val="en-US"/>
        </w:rPr>
        <w:t>be applied consistent with any contractual and employment rules and requirements;</w:t>
      </w:r>
    </w:p>
    <w:p>
      <w:pPr>
        <w:pStyle w:val="Normal.0"/>
        <w:keepNext w:val="1"/>
        <w:keepLines w:val="1"/>
        <w:numPr>
          <w:ilvl w:val="2"/>
          <w:numId w:val="60"/>
        </w:numPr>
        <w:suppressAutoHyphens w:val="1"/>
        <w:bidi w:val="0"/>
        <w:ind w:right="0"/>
        <w:jc w:val="left"/>
        <w:rPr>
          <w:rtl w:val="0"/>
          <w:lang w:val="en-US"/>
        </w:rPr>
      </w:pPr>
      <w:r>
        <w:rPr>
          <w:rtl w:val="0"/>
          <w:lang w:val="en-US"/>
        </w:rPr>
        <w:t>be fair and reasonable;</w:t>
      </w:r>
    </w:p>
    <w:p>
      <w:pPr>
        <w:pStyle w:val="Normal.0"/>
        <w:keepNext w:val="1"/>
        <w:keepLines w:val="1"/>
        <w:numPr>
          <w:ilvl w:val="2"/>
          <w:numId w:val="60"/>
        </w:numPr>
        <w:suppressAutoHyphens w:val="1"/>
        <w:bidi w:val="0"/>
        <w:ind w:right="0"/>
        <w:jc w:val="left"/>
        <w:rPr>
          <w:rtl w:val="0"/>
          <w:lang w:val="en-US"/>
        </w:rPr>
      </w:pPr>
      <w:r>
        <w:rPr>
          <w:rtl w:val="0"/>
          <w:lang w:val="en-US"/>
        </w:rPr>
        <w:t>be based on the evidence and information presented and the seriousness of the breach; and</w:t>
      </w:r>
    </w:p>
    <w:p>
      <w:pPr>
        <w:pStyle w:val="Normal.0"/>
        <w:keepNext w:val="1"/>
        <w:keepLines w:val="1"/>
        <w:numPr>
          <w:ilvl w:val="2"/>
          <w:numId w:val="60"/>
        </w:numPr>
        <w:suppressAutoHyphens w:val="1"/>
        <w:bidi w:val="0"/>
        <w:ind w:right="0"/>
        <w:jc w:val="left"/>
        <w:rPr>
          <w:rtl w:val="0"/>
          <w:lang w:val="en-US"/>
        </w:rPr>
      </w:pPr>
      <w:r>
        <w:rPr>
          <w:rtl w:val="0"/>
          <w:lang w:val="en-US"/>
        </w:rPr>
        <w:t>be determined by our constituent documents, by Laws and the rules of the game.</w:t>
      </w:r>
    </w:p>
    <w:p>
      <w:pPr>
        <w:pStyle w:val="Normal.0"/>
        <w:keepNext w:val="1"/>
        <w:keepLines w:val="1"/>
        <w:suppressAutoHyphens w:val="1"/>
        <w:ind w:left="720" w:firstLine="0"/>
      </w:pPr>
      <w:r>
        <w:rPr>
          <w:rtl w:val="0"/>
          <w:lang w:val="en-US"/>
        </w:rPr>
        <w:t>Possible sanctions that may be taken include:</w:t>
      </w:r>
    </w:p>
    <w:p>
      <w:pPr>
        <w:pStyle w:val="Normal.0"/>
        <w:keepNext w:val="1"/>
        <w:keepLines w:val="1"/>
        <w:numPr>
          <w:ilvl w:val="2"/>
          <w:numId w:val="60"/>
        </w:numPr>
        <w:suppressAutoHyphens w:val="1"/>
        <w:bidi w:val="0"/>
        <w:ind w:right="0"/>
        <w:jc w:val="left"/>
        <w:rPr>
          <w:rtl w:val="0"/>
          <w:lang w:val="en-US"/>
        </w:rPr>
      </w:pPr>
      <w:r>
        <w:rPr>
          <w:rtl w:val="0"/>
          <w:lang w:val="en-US"/>
        </w:rPr>
        <w:t>a direction that the individual make verbal and/or written apology;</w:t>
      </w:r>
    </w:p>
    <w:p>
      <w:pPr>
        <w:pStyle w:val="Normal.0"/>
        <w:keepNext w:val="1"/>
        <w:keepLines w:val="1"/>
        <w:numPr>
          <w:ilvl w:val="2"/>
          <w:numId w:val="60"/>
        </w:numPr>
        <w:suppressAutoHyphens w:val="1"/>
        <w:bidi w:val="0"/>
        <w:ind w:right="0"/>
        <w:jc w:val="left"/>
        <w:rPr>
          <w:rtl w:val="0"/>
          <w:lang w:val="en-US"/>
        </w:rPr>
      </w:pPr>
      <w:r>
        <w:rPr>
          <w:rtl w:val="0"/>
          <w:lang w:val="en-US"/>
        </w:rPr>
        <w:t>counselling of the individual to address behaviour;</w:t>
      </w:r>
    </w:p>
    <w:p>
      <w:pPr>
        <w:pStyle w:val="Normal.0"/>
        <w:keepNext w:val="1"/>
        <w:keepLines w:val="1"/>
        <w:numPr>
          <w:ilvl w:val="2"/>
          <w:numId w:val="60"/>
        </w:numPr>
        <w:suppressAutoHyphens w:val="1"/>
        <w:bidi w:val="0"/>
        <w:ind w:right="0"/>
        <w:jc w:val="left"/>
        <w:rPr>
          <w:rtl w:val="0"/>
          <w:lang w:val="en-US"/>
        </w:rPr>
      </w:pPr>
      <w:r>
        <w:rPr>
          <w:rtl w:val="0"/>
          <w:lang w:val="en-US"/>
        </w:rPr>
        <w:t>withdrawal of any awards, placings, records, achievements bestowed in any tournaments, activities or events held or sanctioned by our Association;</w:t>
      </w:r>
    </w:p>
    <w:p>
      <w:pPr>
        <w:pStyle w:val="Normal.0"/>
        <w:keepNext w:val="1"/>
        <w:keepLines w:val="1"/>
        <w:numPr>
          <w:ilvl w:val="2"/>
          <w:numId w:val="60"/>
        </w:numPr>
        <w:suppressAutoHyphens w:val="1"/>
        <w:bidi w:val="0"/>
        <w:ind w:right="0"/>
        <w:jc w:val="left"/>
        <w:rPr>
          <w:rtl w:val="0"/>
          <w:lang w:val="en-US"/>
        </w:rPr>
      </w:pPr>
      <w:r>
        <w:rPr>
          <w:rtl w:val="0"/>
          <w:lang w:val="en-US"/>
        </w:rPr>
        <w:t>suspension or termination of membership, participation or engagement in a role or activity;</w:t>
      </w:r>
    </w:p>
    <w:p>
      <w:pPr>
        <w:pStyle w:val="Normal.0"/>
        <w:keepNext w:val="1"/>
        <w:keepLines w:val="1"/>
        <w:numPr>
          <w:ilvl w:val="2"/>
          <w:numId w:val="60"/>
        </w:numPr>
        <w:suppressAutoHyphens w:val="1"/>
        <w:bidi w:val="0"/>
        <w:ind w:right="0"/>
        <w:jc w:val="left"/>
        <w:rPr>
          <w:rtl w:val="0"/>
          <w:lang w:val="en-US"/>
        </w:rPr>
      </w:pPr>
      <w:r>
        <w:rPr>
          <w:rtl w:val="0"/>
          <w:lang w:val="en-US"/>
        </w:rPr>
        <w:t>de-registration of accreditation for a period of time or permanently;</w:t>
      </w:r>
    </w:p>
    <w:p>
      <w:pPr>
        <w:pStyle w:val="Normal.0"/>
        <w:keepNext w:val="1"/>
        <w:keepLines w:val="1"/>
        <w:numPr>
          <w:ilvl w:val="2"/>
          <w:numId w:val="60"/>
        </w:numPr>
        <w:suppressAutoHyphens w:val="1"/>
        <w:bidi w:val="0"/>
        <w:ind w:right="0"/>
        <w:jc w:val="left"/>
        <w:rPr>
          <w:rtl w:val="0"/>
          <w:lang w:val="en-US"/>
        </w:rPr>
      </w:pPr>
      <w:r>
        <w:rPr>
          <w:rtl w:val="0"/>
          <w:lang w:val="en-US"/>
        </w:rPr>
        <w:t>any other form of discipline that Archery Queensland or the member association considers reasonable and appropriate.</w:t>
      </w:r>
    </w:p>
    <w:p>
      <w:pPr>
        <w:pStyle w:val="Heading 2"/>
        <w:numPr>
          <w:ilvl w:val="1"/>
          <w:numId w:val="63"/>
        </w:numPr>
        <w:suppressAutoHyphens w:val="1"/>
        <w:bidi w:val="0"/>
        <w:spacing w:after="120"/>
        <w:ind w:right="0"/>
        <w:jc w:val="left"/>
        <w:rPr>
          <w:sz w:val="20"/>
          <w:szCs w:val="20"/>
          <w:rtl w:val="0"/>
        </w:rPr>
      </w:pPr>
      <w:bookmarkStart w:name="_Toc37" w:id="37"/>
      <w:r>
        <w:rPr>
          <w:sz w:val="20"/>
          <w:szCs w:val="20"/>
          <w:rtl w:val="0"/>
          <w:lang w:val="en-US"/>
        </w:rPr>
        <w:t>Appeals</w:t>
      </w:r>
      <w:bookmarkEnd w:id="37"/>
    </w:p>
    <w:p>
      <w:pPr>
        <w:pStyle w:val="Normal.0"/>
        <w:keepNext w:val="1"/>
        <w:keepLines w:val="1"/>
        <w:suppressAutoHyphens w:val="1"/>
        <w:ind w:left="655" w:firstLine="0"/>
      </w:pPr>
      <w:r>
        <w:rPr>
          <w:rtl w:val="0"/>
          <w:lang w:val="en-US"/>
        </w:rPr>
        <w:t>The complainant or respondent may be entitled to lodge an appeal against a decision made in relation to a complaint (including a decision where disciplinary sanctions are imposed by Archery Queensland or the member association) to Archery Australia Inc.  Appeals must be based on any right of appeal provided for in the relevant constituent documents, rules, regulations or by laws.</w:t>
      </w:r>
    </w:p>
    <w:p>
      <w:pPr>
        <w:pStyle w:val="Normal.0"/>
        <w:keepNext w:val="1"/>
        <w:keepLines w:val="1"/>
        <w:suppressAutoHyphens w:val="1"/>
      </w:pPr>
      <w:r>
        <w:rPr>
          <w:rFonts w:ascii="Arial Unicode MS" w:cs="Arial Unicode MS" w:hAnsi="Arial Unicode MS" w:eastAsia="Arial Unicode MS"/>
          <w:b w:val="0"/>
          <w:bCs w:val="0"/>
          <w:i w:val="0"/>
          <w:iCs w:val="0"/>
        </w:rPr>
        <w:br w:type="page"/>
      </w:r>
    </w:p>
    <w:p>
      <w:pPr>
        <w:pStyle w:val="Heading 1"/>
        <w:suppressAutoHyphens w:val="1"/>
      </w:pPr>
      <w:bookmarkStart w:name="_Toc38" w:id="38"/>
      <w:r>
        <w:rPr>
          <w:rtl w:val="0"/>
          <w:lang w:val="en-US"/>
        </w:rPr>
        <w:t>Attachment</w:t>
      </w:r>
      <w:r>
        <w:rPr>
          <w:caps w:val="1"/>
          <w:rtl w:val="0"/>
          <w:lang w:val="en-US"/>
        </w:rPr>
        <w:t xml:space="preserve"> 1.1</w:t>
      </w:r>
      <w:r>
        <w:rPr>
          <w:rtl w:val="0"/>
          <w:lang w:val="en-US"/>
        </w:rPr>
        <w:t xml:space="preserve">: </w:t>
      </w:r>
      <w:r>
        <w:rPr>
          <w:i w:val="1"/>
          <w:iCs w:val="1"/>
          <w:rtl w:val="0"/>
          <w:lang w:val="en-US"/>
        </w:rPr>
        <w:t xml:space="preserve"> </w:t>
      </w:r>
      <w:r>
        <w:rPr>
          <w:rtl w:val="0"/>
          <w:lang w:val="en-US"/>
        </w:rPr>
        <w:t>MEMBER PROTECTION DECLARATION</w:t>
      </w:r>
      <w:bookmarkEnd w:id="38"/>
    </w:p>
    <w:p>
      <w:pPr>
        <w:pStyle w:val="Normal.0"/>
        <w:keepNext w:val="1"/>
        <w:keepLines w:val="1"/>
        <w:suppressAutoHyphens w:val="1"/>
        <w:rPr>
          <w:i w:val="1"/>
          <w:iCs w:val="1"/>
          <w:u w:color="ff0000"/>
        </w:rPr>
      </w:pPr>
      <w:r>
        <w:rPr>
          <w:rtl w:val="0"/>
          <w:lang w:val="en-US"/>
        </w:rPr>
        <w:t xml:space="preserve">Archery Queensland has a duty of care to all those associated with our Association and to the individuals and organisations to whom this policy applies. As a requirement of our Member Protection Policy, we must enquire into the background of those who undertake any work, coaching or regular unsupervised contact with people under the age of 18 years. </w:t>
      </w:r>
    </w:p>
    <w:p>
      <w:pPr>
        <w:pStyle w:val="Normal.0"/>
        <w:keepNext w:val="1"/>
        <w:keepLines w:val="1"/>
        <w:suppressAutoHyphens w:val="1"/>
      </w:pPr>
    </w:p>
    <w:p>
      <w:pPr>
        <w:pStyle w:val="Normal.0"/>
        <w:keepNext w:val="1"/>
        <w:keepLines w:val="1"/>
        <w:suppressAutoHyphens w:val="1"/>
      </w:pPr>
    </w:p>
    <w:p>
      <w:pPr>
        <w:pStyle w:val="Normal.0"/>
        <w:keepNext w:val="1"/>
        <w:keepLines w:val="1"/>
        <w:suppressAutoHyphens w:val="1"/>
      </w:pPr>
    </w:p>
    <w:p>
      <w:pPr>
        <w:pStyle w:val="Normal.0"/>
        <w:keepNext w:val="1"/>
        <w:keepLines w:val="1"/>
        <w:suppressAutoHyphens w:val="1"/>
      </w:pPr>
      <w:r>
        <w:rPr>
          <w:rtl w:val="0"/>
          <w:lang w:val="en-US"/>
        </w:rPr>
        <w:t xml:space="preserve">I </w:t>
      </w:r>
      <w:r>
        <w:rPr>
          <w:rtl w:val="0"/>
          <w:lang w:val="en-US"/>
        </w:rPr>
        <w:t>………………………………………………………</w:t>
      </w:r>
      <w:r>
        <w:rPr>
          <w:rtl w:val="0"/>
          <w:lang w:val="en-US"/>
        </w:rPr>
        <w:t xml:space="preserve">.. (name) of </w:t>
      </w:r>
      <w:r>
        <w:rPr>
          <w:rtl w:val="0"/>
          <w:lang w:val="en-US"/>
        </w:rPr>
        <w:t>……………………………………</w:t>
      </w:r>
      <w:r>
        <w:rPr>
          <w:rtl w:val="0"/>
          <w:lang w:val="en-US"/>
        </w:rPr>
        <w:t>.</w:t>
      </w:r>
    </w:p>
    <w:p>
      <w:pPr>
        <w:pStyle w:val="Normal.0"/>
        <w:keepNext w:val="1"/>
        <w:keepLines w:val="1"/>
        <w:suppressAutoHyphens w:val="1"/>
      </w:pPr>
    </w:p>
    <w:p>
      <w:pPr>
        <w:pStyle w:val="Normal.0"/>
        <w:keepNext w:val="1"/>
        <w:keepLines w:val="1"/>
        <w:suppressAutoHyphens w:val="1"/>
      </w:pPr>
      <w:r>
        <w:rPr>
          <w:rtl w:val="0"/>
          <w:lang w:val="en-US"/>
        </w:rPr>
        <w:t>.</w:t>
      </w:r>
      <w:r>
        <w:rPr>
          <w:rtl w:val="0"/>
          <w:lang w:val="en-US"/>
        </w:rPr>
        <w:t>………………………………………………………………</w:t>
      </w:r>
      <w:r>
        <w:rPr>
          <w:rtl w:val="0"/>
          <w:lang w:val="en-US"/>
        </w:rPr>
        <w:t xml:space="preserve">.. (address) born </w:t>
      </w:r>
      <w:r>
        <w:rPr>
          <w:rtl w:val="0"/>
          <w:lang w:val="en-US"/>
        </w:rPr>
        <w:t>……</w:t>
      </w:r>
      <w:r>
        <w:rPr>
          <w:rtl w:val="0"/>
          <w:lang w:val="en-US"/>
        </w:rPr>
        <w:t>/</w:t>
      </w:r>
      <w:r>
        <w:rPr>
          <w:rtl w:val="0"/>
          <w:lang w:val="en-US"/>
        </w:rPr>
        <w:t>……</w:t>
      </w:r>
      <w:r>
        <w:rPr>
          <w:rtl w:val="0"/>
          <w:lang w:val="en-US"/>
        </w:rPr>
        <w:t>/</w:t>
      </w:r>
      <w:r>
        <w:rPr>
          <w:rtl w:val="0"/>
          <w:lang w:val="en-US"/>
        </w:rPr>
        <w:t xml:space="preserve">…………… </w:t>
      </w:r>
    </w:p>
    <w:p>
      <w:pPr>
        <w:pStyle w:val="Normal.0"/>
        <w:keepNext w:val="1"/>
        <w:keepLines w:val="1"/>
        <w:suppressAutoHyphens w:val="1"/>
      </w:pPr>
    </w:p>
    <w:p>
      <w:pPr>
        <w:pStyle w:val="Normal.0"/>
        <w:keepNext w:val="1"/>
        <w:keepLines w:val="1"/>
        <w:suppressAutoHyphens w:val="1"/>
      </w:pPr>
      <w:r>
        <w:rPr>
          <w:rtl w:val="0"/>
          <w:lang w:val="en-US"/>
        </w:rPr>
        <w:t>sincerely declare:</w:t>
      </w:r>
    </w:p>
    <w:p>
      <w:pPr>
        <w:pStyle w:val="Normal.0"/>
        <w:keepNext w:val="1"/>
        <w:keepLines w:val="1"/>
        <w:suppressAutoHyphens w:val="1"/>
      </w:pPr>
    </w:p>
    <w:p>
      <w:pPr>
        <w:pStyle w:val="Normal.0"/>
        <w:keepNext w:val="1"/>
        <w:keepLines w:val="1"/>
        <w:numPr>
          <w:ilvl w:val="0"/>
          <w:numId w:val="65"/>
        </w:numPr>
        <w:suppressAutoHyphens w:val="1"/>
        <w:bidi w:val="0"/>
        <w:ind w:right="0"/>
        <w:jc w:val="left"/>
        <w:rPr>
          <w:rtl w:val="0"/>
          <w:lang w:val="en-US"/>
        </w:rPr>
      </w:pPr>
      <w:r>
        <w:rPr>
          <w:rtl w:val="0"/>
          <w:lang w:val="en-US"/>
        </w:rPr>
        <w:t xml:space="preserve">I do not have any criminal charge pending before the courts. </w:t>
      </w:r>
    </w:p>
    <w:p>
      <w:pPr>
        <w:pStyle w:val="Normal.0"/>
        <w:keepNext w:val="1"/>
        <w:keepLines w:val="1"/>
        <w:numPr>
          <w:ilvl w:val="0"/>
          <w:numId w:val="65"/>
        </w:numPr>
        <w:suppressAutoHyphens w:val="1"/>
        <w:bidi w:val="0"/>
        <w:ind w:right="0"/>
        <w:jc w:val="left"/>
        <w:rPr>
          <w:rtl w:val="0"/>
          <w:lang w:val="en-US"/>
        </w:rPr>
      </w:pPr>
      <w:r>
        <w:rPr>
          <w:rtl w:val="0"/>
          <w:lang w:val="en-US"/>
        </w:rPr>
        <w:t xml:space="preserve">I do not have any criminal convictions or findings of guilt for sexual offences, offences related to children or acts of violence </w:t>
      </w:r>
      <w:r>
        <w:rPr>
          <w:i w:val="1"/>
          <w:iCs w:val="1"/>
          <w:u w:color="ff0000"/>
          <w:rtl w:val="0"/>
          <w:lang w:val="en-US"/>
        </w:rPr>
        <w:t>[add other crimes you consider relevant e.g. narcotics]</w:t>
      </w:r>
      <w:r>
        <w:rPr>
          <w:rtl w:val="0"/>
          <w:lang w:val="en-US"/>
        </w:rPr>
        <w:t>.</w:t>
      </w:r>
    </w:p>
    <w:p>
      <w:pPr>
        <w:pStyle w:val="Normal.0"/>
        <w:keepNext w:val="1"/>
        <w:keepLines w:val="1"/>
        <w:numPr>
          <w:ilvl w:val="0"/>
          <w:numId w:val="65"/>
        </w:numPr>
        <w:suppressAutoHyphens w:val="1"/>
        <w:bidi w:val="0"/>
        <w:ind w:right="0"/>
        <w:jc w:val="left"/>
        <w:rPr>
          <w:rtl w:val="0"/>
          <w:lang w:val="en-US"/>
        </w:rPr>
      </w:pPr>
      <w:r>
        <w:rPr>
          <w:rtl w:val="0"/>
          <w:lang w:val="en-US"/>
        </w:rPr>
        <w:t xml:space="preserve">I have not had any disciplinary proceedings brought against me by an employer, sporting organisation or similar body involving child abuse, sexual misconduct or harassment, other forms of harassment or acts of violence </w:t>
      </w:r>
      <w:r>
        <w:rPr>
          <w:i w:val="1"/>
          <w:iCs w:val="1"/>
          <w:u w:color="ff0000"/>
          <w:rtl w:val="0"/>
          <w:lang w:val="en-US"/>
        </w:rPr>
        <w:t>[ add other crimes you consider relevant e.g. narcotics]</w:t>
      </w:r>
    </w:p>
    <w:p>
      <w:pPr>
        <w:pStyle w:val="Normal.0"/>
        <w:keepNext w:val="1"/>
        <w:keepLines w:val="1"/>
        <w:numPr>
          <w:ilvl w:val="0"/>
          <w:numId w:val="65"/>
        </w:numPr>
        <w:suppressAutoHyphens w:val="1"/>
        <w:bidi w:val="0"/>
        <w:ind w:right="0"/>
        <w:jc w:val="left"/>
        <w:rPr>
          <w:rtl w:val="0"/>
          <w:lang w:val="en-US"/>
        </w:rPr>
      </w:pPr>
      <w:r>
        <w:rPr>
          <w:rtl w:val="0"/>
          <w:lang w:val="en-US"/>
        </w:rPr>
        <w:t>To my knowledge there is no other matter that the Association may consider to constitute a risk to its members, employees, volunteers, athletes or reputation by engaging me.</w:t>
      </w:r>
    </w:p>
    <w:p>
      <w:pPr>
        <w:pStyle w:val="Normal.0"/>
        <w:keepNext w:val="1"/>
        <w:keepLines w:val="1"/>
        <w:numPr>
          <w:ilvl w:val="0"/>
          <w:numId w:val="65"/>
        </w:numPr>
        <w:suppressAutoHyphens w:val="1"/>
        <w:bidi w:val="0"/>
        <w:ind w:right="0"/>
        <w:jc w:val="left"/>
        <w:rPr>
          <w:b w:val="1"/>
          <w:bCs w:val="1"/>
          <w:rtl w:val="0"/>
          <w:lang w:val="en-US"/>
        </w:rPr>
      </w:pPr>
      <w:r>
        <w:rPr>
          <w:b w:val="0"/>
          <w:bCs w:val="0"/>
          <w:rtl w:val="0"/>
          <w:lang w:val="en-US"/>
        </w:rPr>
        <w:t>I will notify the President of the Association immediately upon becoming aware that any of the matters set out in clauses 1 to 4 above has changed.</w:t>
      </w:r>
    </w:p>
    <w:p>
      <w:pPr>
        <w:pStyle w:val="Normal.0"/>
        <w:keepNext w:val="1"/>
        <w:keepLines w:val="1"/>
        <w:suppressAutoHyphens w:val="1"/>
      </w:pPr>
    </w:p>
    <w:p>
      <w:pPr>
        <w:pStyle w:val="Normal.0"/>
        <w:keepNext w:val="1"/>
        <w:keepLines w:val="1"/>
        <w:suppressAutoHyphens w:val="1"/>
      </w:pPr>
      <w:r>
        <w:rPr>
          <w:rtl w:val="0"/>
          <w:lang w:val="en-US"/>
        </w:rPr>
        <w:t>Declared in the State of Queensland</w:t>
      </w:r>
      <w:r>
        <w:rPr>
          <w:rtl w:val="0"/>
          <w:lang w:val="en-US"/>
        </w:rPr>
        <w:t>………………………………………</w:t>
      </w:r>
      <w:r>
        <w:rPr>
          <w:rtl w:val="0"/>
          <w:lang w:val="en-US"/>
        </w:rPr>
        <w:t>.</w:t>
      </w:r>
      <w:r>
        <w:rPr>
          <w:rtl w:val="0"/>
          <w:lang w:val="en-US"/>
        </w:rPr>
        <w:t>…………………………</w:t>
      </w:r>
      <w:r>
        <w:rPr>
          <w:rtl w:val="0"/>
          <w:lang w:val="en-US"/>
        </w:rPr>
        <w:t xml:space="preserve">. </w:t>
      </w:r>
    </w:p>
    <w:p>
      <w:pPr>
        <w:pStyle w:val="Normal.0"/>
        <w:keepNext w:val="1"/>
        <w:keepLines w:val="1"/>
        <w:suppressAutoHyphens w:val="1"/>
      </w:pPr>
    </w:p>
    <w:p>
      <w:pPr>
        <w:pStyle w:val="Normal.0"/>
        <w:keepNext w:val="1"/>
        <w:keepLines w:val="1"/>
        <w:suppressAutoHyphens w:val="1"/>
      </w:pPr>
      <w:r>
        <w:rPr>
          <w:rtl w:val="0"/>
          <w:lang w:val="en-US"/>
        </w:rPr>
        <w:t xml:space="preserve">on </w:t>
      </w:r>
      <w:r>
        <w:rPr>
          <w:rtl w:val="0"/>
          <w:lang w:val="en-US"/>
        </w:rPr>
        <w:t>……</w:t>
      </w:r>
      <w:r>
        <w:rPr>
          <w:rtl w:val="0"/>
          <w:lang w:val="en-US"/>
        </w:rPr>
        <w:t>.../</w:t>
      </w:r>
      <w:r>
        <w:rPr>
          <w:rtl w:val="0"/>
          <w:lang w:val="en-US"/>
        </w:rPr>
        <w:t>……</w:t>
      </w:r>
      <w:r>
        <w:rPr>
          <w:rtl w:val="0"/>
          <w:lang w:val="en-US"/>
        </w:rPr>
        <w:t>./</w:t>
      </w:r>
      <w:r>
        <w:rPr>
          <w:rtl w:val="0"/>
          <w:lang w:val="en-US"/>
        </w:rPr>
        <w:t>………</w:t>
      </w:r>
      <w:r>
        <w:rPr>
          <w:rtl w:val="0"/>
          <w:lang w:val="en-US"/>
        </w:rPr>
        <w:t xml:space="preserve">.(date)   Signature </w:t>
      </w:r>
      <w:r>
        <w:rPr>
          <w:rtl w:val="0"/>
          <w:lang w:val="en-US"/>
        </w:rPr>
        <w:t>…………………………………………………………</w:t>
      </w:r>
      <w:r>
        <w:rPr>
          <w:rtl w:val="0"/>
          <w:lang w:val="en-US"/>
        </w:rPr>
        <w:t xml:space="preserve">. </w:t>
      </w:r>
    </w:p>
    <w:p>
      <w:pPr>
        <w:pStyle w:val="Normal.0"/>
        <w:keepNext w:val="1"/>
        <w:keepLines w:val="1"/>
        <w:suppressAutoHyphens w:val="1"/>
      </w:pPr>
    </w:p>
    <w:p>
      <w:pPr>
        <w:pStyle w:val="Normal.0"/>
        <w:keepNext w:val="1"/>
        <w:keepLines w:val="1"/>
        <w:suppressAutoHyphens w:val="1"/>
        <w:rPr>
          <w:b w:val="1"/>
          <w:bCs w:val="1"/>
        </w:rPr>
      </w:pPr>
      <w:r>
        <w:rPr>
          <w:b w:val="1"/>
          <w:bCs w:val="1"/>
          <w:rtl w:val="0"/>
          <w:lang w:val="en-US"/>
        </w:rPr>
        <w:t>Parent/Guardian Consent (in</w:t>
      </w:r>
      <w:r>
        <w:rPr>
          <w:b w:val="1"/>
          <w:bCs w:val="1"/>
          <w:i w:val="1"/>
          <w:iCs w:val="1"/>
          <w:u w:color="ff0000"/>
          <w:rtl w:val="0"/>
          <w:lang w:val="en-US"/>
        </w:rPr>
        <w:t xml:space="preserve"> </w:t>
      </w:r>
      <w:r>
        <w:rPr>
          <w:b w:val="1"/>
          <w:bCs w:val="1"/>
          <w:rtl w:val="0"/>
          <w:lang w:val="en-US"/>
        </w:rPr>
        <w:t>respect of a person under the age of 18 years)</w:t>
      </w:r>
    </w:p>
    <w:p>
      <w:pPr>
        <w:pStyle w:val="Normal.0"/>
        <w:keepNext w:val="1"/>
        <w:keepLines w:val="1"/>
        <w:suppressAutoHyphens w:val="1"/>
      </w:pPr>
      <w:r>
        <w:rPr>
          <w:rtl w:val="0"/>
          <w:lang w:val="en-US"/>
        </w:rPr>
        <w:t xml:space="preserve">I have read and understood the declaration provided by my child.  I confirm and warrant that the contents of the declaration provided by my child are true and correct in every particular.  </w:t>
      </w:r>
    </w:p>
    <w:p>
      <w:pPr>
        <w:pStyle w:val="Normal.0"/>
        <w:keepNext w:val="1"/>
        <w:keepLines w:val="1"/>
        <w:suppressAutoHyphens w:val="1"/>
      </w:pPr>
    </w:p>
    <w:p>
      <w:pPr>
        <w:pStyle w:val="Normal.0"/>
        <w:keepNext w:val="1"/>
        <w:keepLines w:val="1"/>
        <w:suppressAutoHyphens w:val="1"/>
      </w:pPr>
      <w:r>
        <w:rPr>
          <w:rtl w:val="0"/>
          <w:lang w:val="en-US"/>
        </w:rPr>
        <w:t>Name:</w:t>
      </w:r>
      <w:r>
        <w:rPr>
          <w:rtl w:val="0"/>
          <w:lang w:val="en-US"/>
        </w:rPr>
        <w:t>………………………………………………</w:t>
      </w:r>
      <w:r>
        <w:rPr>
          <w:rtl w:val="0"/>
          <w:lang w:val="en-US"/>
        </w:rPr>
        <w:t>.</w:t>
      </w:r>
      <w:r>
        <w:rPr>
          <w:rtl w:val="0"/>
          <w:lang w:val="en-US"/>
        </w:rPr>
        <w:t>……</w:t>
      </w:r>
      <w:r>
        <w:rPr>
          <w:rtl w:val="0"/>
          <w:lang w:val="en-US"/>
        </w:rPr>
        <w:t xml:space="preserve">. </w:t>
      </w:r>
    </w:p>
    <w:p>
      <w:pPr>
        <w:pStyle w:val="Normal.0"/>
        <w:keepNext w:val="1"/>
        <w:keepLines w:val="1"/>
        <w:suppressAutoHyphens w:val="1"/>
      </w:pPr>
    </w:p>
    <w:p>
      <w:pPr>
        <w:pStyle w:val="Normal.0"/>
        <w:keepNext w:val="1"/>
        <w:keepLines w:val="1"/>
        <w:suppressAutoHyphens w:val="1"/>
      </w:pPr>
      <w:r>
        <w:rPr>
          <w:rtl w:val="0"/>
          <w:lang w:val="en-US"/>
        </w:rPr>
        <w:t>Signature:</w:t>
      </w:r>
      <w:r>
        <w:rPr>
          <w:rtl w:val="0"/>
          <w:lang w:val="en-US"/>
        </w:rPr>
        <w:t>…………………………………………………</w:t>
      </w:r>
    </w:p>
    <w:p>
      <w:pPr>
        <w:pStyle w:val="Normal.0"/>
        <w:keepNext w:val="1"/>
        <w:keepLines w:val="1"/>
        <w:suppressAutoHyphens w:val="1"/>
      </w:pPr>
    </w:p>
    <w:p>
      <w:pPr>
        <w:pStyle w:val="Normal.0"/>
        <w:keepNext w:val="1"/>
        <w:keepLines w:val="1"/>
        <w:suppressAutoHyphens w:val="1"/>
        <w:rPr>
          <w:u w:color="ff0000"/>
        </w:rPr>
      </w:pPr>
      <w:r>
        <w:rPr>
          <w:rtl w:val="0"/>
          <w:lang w:val="en-US"/>
        </w:rPr>
        <w:t>Date:</w:t>
      </w:r>
      <w:r>
        <w:rPr>
          <w:b w:val="1"/>
          <w:bCs w:val="1"/>
          <w:rtl w:val="0"/>
          <w:lang w:val="en-US"/>
        </w:rPr>
        <w:t xml:space="preserve"> </w:t>
      </w:r>
      <w:r>
        <w:rPr>
          <w:rtl w:val="0"/>
          <w:lang w:val="en-US"/>
        </w:rPr>
        <w:t>………………………………………</w:t>
      </w:r>
      <w:r>
        <w:rPr>
          <w:rtl w:val="0"/>
          <w:lang w:val="en-US"/>
        </w:rPr>
        <w:t xml:space="preserve">. </w:t>
      </w:r>
      <w:r>
        <w:rPr>
          <w:rtl w:val="0"/>
          <w:lang w:val="en-US"/>
        </w:rPr>
        <w:t>……………</w:t>
      </w:r>
      <w:r>
        <w:rPr>
          <w:rtl w:val="0"/>
          <w:lang w:val="en-US"/>
        </w:rPr>
        <w:t>.</w:t>
      </w:r>
    </w:p>
    <w:p>
      <w:pPr>
        <w:pStyle w:val="Normal.0"/>
        <w:keepNext w:val="1"/>
        <w:keepLines w:val="1"/>
        <w:suppressAutoHyphens w:val="1"/>
      </w:pPr>
      <w:r>
        <w:rPr>
          <w:rFonts w:ascii="Arial Unicode MS" w:cs="Arial Unicode MS" w:hAnsi="Arial Unicode MS" w:eastAsia="Arial Unicode MS"/>
          <w:b w:val="0"/>
          <w:bCs w:val="0"/>
          <w:i w:val="0"/>
          <w:iCs w:val="0"/>
        </w:rPr>
        <w:br w:type="page"/>
      </w:r>
    </w:p>
    <w:p>
      <w:pPr>
        <w:pStyle w:val="Heading 1"/>
        <w:suppressAutoHyphens w:val="1"/>
      </w:pPr>
      <w:bookmarkStart w:name="_Toc39" w:id="39"/>
      <w:r>
        <w:rPr>
          <w:rtl w:val="0"/>
          <w:lang w:val="en-US"/>
        </w:rPr>
        <w:t>Attachment 1.2: WORKING WITH CHILDREN CHECK REQUIREMENTS</w:t>
      </w:r>
      <w:bookmarkEnd w:id="39"/>
    </w:p>
    <w:p>
      <w:pPr>
        <w:pStyle w:val="Normal (Web)"/>
        <w:keepNext w:val="1"/>
        <w:keepLines w:val="1"/>
        <w:suppressAutoHyphens w:val="1"/>
        <w:rPr>
          <w:rFonts w:ascii="Arial" w:cs="Arial" w:hAnsi="Arial" w:eastAsia="Arial"/>
          <w:sz w:val="22"/>
          <w:szCs w:val="22"/>
        </w:rPr>
      </w:pPr>
    </w:p>
    <w:p>
      <w:pPr>
        <w:pStyle w:val="Normal.0"/>
        <w:keepNext w:val="1"/>
        <w:keepLines w:val="1"/>
        <w:suppressAutoHyphens w:val="1"/>
      </w:pPr>
      <w:r>
        <w:rPr>
          <w:rtl w:val="0"/>
          <w:lang w:val="en-US"/>
        </w:rPr>
        <w:t>Working with Children Checks aim to create a child-safe environment and to protect children and young people involved in our sport from physical and sexual harm.</w:t>
      </w:r>
    </w:p>
    <w:p>
      <w:pPr>
        <w:pStyle w:val="Normal.0"/>
        <w:keepNext w:val="1"/>
        <w:keepLines w:val="1"/>
        <w:suppressAutoHyphens w:val="1"/>
      </w:pPr>
    </w:p>
    <w:p>
      <w:pPr>
        <w:pStyle w:val="Normal.0"/>
        <w:keepNext w:val="1"/>
        <w:keepLines w:val="1"/>
        <w:suppressAutoHyphens w:val="1"/>
      </w:pPr>
      <w:r>
        <w:rPr>
          <w:rtl w:val="0"/>
          <w:lang w:val="en-US"/>
        </w:rPr>
        <w:t>They assess the suitability of people to work with children and young people and can involve:</w:t>
      </w:r>
    </w:p>
    <w:p>
      <w:pPr>
        <w:pStyle w:val="Normal.0"/>
        <w:keepNext w:val="1"/>
        <w:keepLines w:val="1"/>
        <w:numPr>
          <w:ilvl w:val="0"/>
          <w:numId w:val="67"/>
        </w:numPr>
        <w:suppressAutoHyphens w:val="1"/>
        <w:bidi w:val="0"/>
        <w:ind w:right="0"/>
        <w:jc w:val="left"/>
        <w:rPr>
          <w:rtl w:val="0"/>
          <w:lang w:val="en-US"/>
        </w:rPr>
      </w:pPr>
      <w:r>
        <w:rPr>
          <w:rtl w:val="0"/>
          <w:lang w:val="en-US"/>
        </w:rPr>
        <w:t>criminal history checks;</w:t>
      </w:r>
    </w:p>
    <w:p>
      <w:pPr>
        <w:pStyle w:val="Normal.0"/>
        <w:keepNext w:val="1"/>
        <w:keepLines w:val="1"/>
        <w:numPr>
          <w:ilvl w:val="0"/>
          <w:numId w:val="67"/>
        </w:numPr>
        <w:suppressAutoHyphens w:val="1"/>
        <w:bidi w:val="0"/>
        <w:ind w:right="0"/>
        <w:jc w:val="left"/>
        <w:rPr>
          <w:rtl w:val="0"/>
          <w:lang w:val="en-US"/>
        </w:rPr>
      </w:pPr>
      <w:r>
        <w:rPr>
          <w:rtl w:val="0"/>
          <w:lang w:val="en-US"/>
        </w:rPr>
        <w:t>signed declarations;</w:t>
      </w:r>
    </w:p>
    <w:p>
      <w:pPr>
        <w:pStyle w:val="Normal.0"/>
        <w:keepNext w:val="1"/>
        <w:keepLines w:val="1"/>
        <w:numPr>
          <w:ilvl w:val="0"/>
          <w:numId w:val="67"/>
        </w:numPr>
        <w:suppressAutoHyphens w:val="1"/>
        <w:bidi w:val="0"/>
        <w:ind w:right="0"/>
        <w:jc w:val="left"/>
        <w:rPr>
          <w:rtl w:val="0"/>
          <w:lang w:val="en-US"/>
        </w:rPr>
      </w:pPr>
      <w:r>
        <w:rPr>
          <w:rtl w:val="0"/>
          <w:lang w:val="en-US"/>
        </w:rPr>
        <w:t xml:space="preserve">referee checks; and </w:t>
      </w:r>
    </w:p>
    <w:p>
      <w:pPr>
        <w:pStyle w:val="Normal.0"/>
        <w:keepNext w:val="1"/>
        <w:keepLines w:val="1"/>
        <w:numPr>
          <w:ilvl w:val="0"/>
          <w:numId w:val="67"/>
        </w:numPr>
        <w:suppressAutoHyphens w:val="1"/>
        <w:bidi w:val="0"/>
        <w:ind w:right="0"/>
        <w:jc w:val="left"/>
        <w:rPr>
          <w:rtl w:val="0"/>
          <w:lang w:val="en-US"/>
        </w:rPr>
      </w:pPr>
      <w:r>
        <w:rPr>
          <w:rtl w:val="0"/>
          <w:lang w:val="en-US"/>
        </w:rPr>
        <w:t>other relevant background checks to assess a person</w:t>
      </w:r>
      <w:r>
        <w:rPr>
          <w:rtl w:val="0"/>
          <w:lang w:val="en-US"/>
        </w:rPr>
        <w:t>’</w:t>
      </w:r>
      <w:r>
        <w:rPr>
          <w:rtl w:val="0"/>
          <w:lang w:val="en-US"/>
        </w:rPr>
        <w:t>s suitability to work with children and young people.</w:t>
      </w:r>
    </w:p>
    <w:p>
      <w:pPr>
        <w:pStyle w:val="Normal.0"/>
        <w:keepNext w:val="1"/>
        <w:keepLines w:val="1"/>
        <w:suppressAutoHyphens w:val="1"/>
      </w:pPr>
    </w:p>
    <w:p>
      <w:pPr>
        <w:pStyle w:val="Normal.0"/>
        <w:keepNext w:val="1"/>
        <w:keepLines w:val="1"/>
        <w:suppressAutoHyphens w:val="1"/>
      </w:pPr>
      <w:r>
        <w:rPr>
          <w:rtl w:val="0"/>
          <w:lang w:val="en-US"/>
        </w:rPr>
        <w:t xml:space="preserve">Working with Children Check requirements vary across Australia. </w:t>
      </w:r>
      <w:r>
        <w:rPr>
          <w:rStyle w:val="Hyperlink.0"/>
        </w:rPr>
        <w:fldChar w:fldCharType="begin" w:fldLock="0"/>
      </w:r>
      <w:r>
        <w:rPr>
          <w:rStyle w:val="Hyperlink.0"/>
        </w:rPr>
        <w:instrText xml:space="preserve"> HYPERLINK "http://www.playbytherules.net.au/legal-stuff/child-protection/child-protection-laws-explained/screening"</w:instrText>
      </w:r>
      <w:r>
        <w:rPr>
          <w:rStyle w:val="Hyperlink.0"/>
        </w:rPr>
        <w:fldChar w:fldCharType="separate" w:fldLock="0"/>
      </w:r>
      <w:r>
        <w:rPr>
          <w:rStyle w:val="Hyperlink.0"/>
          <w:rtl w:val="0"/>
          <w:lang w:val="en-US"/>
        </w:rPr>
        <w:t>Fact Sheets</w:t>
      </w:r>
      <w:r>
        <w:rPr/>
        <w:fldChar w:fldCharType="end" w:fldLock="0"/>
      </w:r>
      <w:r>
        <w:rPr>
          <w:rStyle w:val="None"/>
          <w:rtl w:val="0"/>
          <w:lang w:val="en-US"/>
        </w:rPr>
        <w:t xml:space="preserve"> for each state and territory are available on the Play by the Rules website: </w:t>
      </w:r>
      <w:r>
        <w:rPr>
          <w:rStyle w:val="Hyperlink.0"/>
        </w:rPr>
        <w:fldChar w:fldCharType="begin" w:fldLock="0"/>
      </w:r>
      <w:r>
        <w:rPr>
          <w:rStyle w:val="Hyperlink.0"/>
        </w:rPr>
        <w:instrText xml:space="preserve"> HYPERLINK "http://www.playbytherules.net"</w:instrText>
      </w:r>
      <w:r>
        <w:rPr>
          <w:rStyle w:val="Hyperlink.0"/>
        </w:rPr>
        <w:fldChar w:fldCharType="separate" w:fldLock="0"/>
      </w:r>
      <w:r>
        <w:rPr>
          <w:rStyle w:val="Hyperlink.0"/>
          <w:rtl w:val="0"/>
          <w:lang w:val="en-US"/>
        </w:rPr>
        <w:t>www.playbytherules.net</w:t>
      </w:r>
      <w:r>
        <w:rPr/>
        <w:fldChar w:fldCharType="end" w:fldLock="0"/>
      </w:r>
    </w:p>
    <w:p>
      <w:pPr>
        <w:pStyle w:val="Normal.0"/>
        <w:keepNext w:val="1"/>
        <w:keepLines w:val="1"/>
        <w:suppressAutoHyphens w:val="1"/>
      </w:pPr>
    </w:p>
    <w:p>
      <w:pPr>
        <w:pStyle w:val="Normal.0"/>
        <w:keepNext w:val="1"/>
        <w:keepLines w:val="1"/>
        <w:suppressAutoHyphens w:val="1"/>
        <w:rPr>
          <w:rStyle w:val="None"/>
          <w:b w:val="1"/>
          <w:bCs w:val="1"/>
          <w:i w:val="1"/>
          <w:iCs w:val="1"/>
        </w:rPr>
      </w:pPr>
      <w:r>
        <w:rPr>
          <w:rStyle w:val="None"/>
          <w:rtl w:val="0"/>
          <w:lang w:val="en-US"/>
        </w:rPr>
        <w:t>Detailed information, including the forms required to complete a Working with Children Check, are available from:</w:t>
      </w:r>
    </w:p>
    <w:p>
      <w:pPr>
        <w:pStyle w:val="Normal.0"/>
        <w:keepNext w:val="1"/>
        <w:keepLines w:val="1"/>
        <w:suppressAutoHyphens w:val="1"/>
      </w:pPr>
    </w:p>
    <w:p>
      <w:pPr>
        <w:pStyle w:val="Normal.0"/>
        <w:keepNext w:val="1"/>
        <w:keepLines w:val="1"/>
        <w:suppressAutoHyphens w:val="1"/>
      </w:pPr>
    </w:p>
    <w:p>
      <w:pPr>
        <w:pStyle w:val="Normal.0"/>
        <w:keepNext w:val="1"/>
        <w:keepLines w:val="1"/>
        <w:suppressAutoHyphens w:val="1"/>
        <w:rPr>
          <w:rStyle w:val="None"/>
          <w:b w:val="1"/>
          <w:bCs w:val="1"/>
        </w:rPr>
      </w:pPr>
      <w:r>
        <w:rPr>
          <w:rStyle w:val="None"/>
          <w:b w:val="1"/>
          <w:bCs w:val="1"/>
          <w:rtl w:val="0"/>
          <w:lang w:val="en-US"/>
        </w:rPr>
        <w:t>Queensland</w:t>
      </w:r>
    </w:p>
    <w:p>
      <w:pPr>
        <w:pStyle w:val="Normal.0"/>
        <w:keepNext w:val="1"/>
        <w:keepLines w:val="1"/>
        <w:suppressAutoHyphens w:val="1"/>
      </w:pPr>
      <w:r>
        <w:rPr>
          <w:rStyle w:val="None"/>
          <w:rtl w:val="0"/>
          <w:lang w:val="en-US"/>
        </w:rPr>
        <w:t>Contact the Queensland Government Blue Card Services</w:t>
      </w:r>
      <w:r>
        <w:rPr>
          <w:rStyle w:val="None"/>
          <w:u w:val="single"/>
          <w:rtl w:val="0"/>
          <w:lang w:val="en-US"/>
        </w:rPr>
        <w:t xml:space="preserve"> </w:t>
      </w:r>
    </w:p>
    <w:p>
      <w:pPr>
        <w:pStyle w:val="Normal.0"/>
        <w:keepNext w:val="1"/>
        <w:keepLines w:val="1"/>
        <w:suppressAutoHyphens w:val="1"/>
      </w:pPr>
      <w:r>
        <w:rPr>
          <w:rStyle w:val="None"/>
          <w:rtl w:val="0"/>
          <w:lang w:val="en-US"/>
        </w:rPr>
        <w:t xml:space="preserve">Website: </w:t>
      </w:r>
      <w:r>
        <w:rPr>
          <w:rStyle w:val="Hyperlink.0"/>
        </w:rPr>
        <w:fldChar w:fldCharType="begin" w:fldLock="0"/>
      </w:r>
      <w:r>
        <w:rPr>
          <w:rStyle w:val="Hyperlink.0"/>
        </w:rPr>
        <w:instrText xml:space="preserve"> HYPERLINK "http://www.bluecard.qld.gov.au"</w:instrText>
      </w:r>
      <w:r>
        <w:rPr>
          <w:rStyle w:val="Hyperlink.0"/>
        </w:rPr>
        <w:fldChar w:fldCharType="separate" w:fldLock="0"/>
      </w:r>
      <w:r>
        <w:rPr>
          <w:rStyle w:val="Hyperlink.0"/>
          <w:rtl w:val="0"/>
          <w:lang w:val="en-US"/>
        </w:rPr>
        <w:t>www.bluecard.qld.gov.au</w:t>
      </w:r>
      <w:r>
        <w:rPr/>
        <w:fldChar w:fldCharType="end" w:fldLock="0"/>
      </w:r>
      <w:r>
        <w:rPr>
          <w:rStyle w:val="None"/>
          <w:rtl w:val="0"/>
          <w:lang w:val="en-US"/>
        </w:rPr>
        <w:t xml:space="preserve"> </w:t>
      </w:r>
    </w:p>
    <w:p>
      <w:pPr>
        <w:pStyle w:val="Normal.0"/>
        <w:keepNext w:val="1"/>
        <w:keepLines w:val="1"/>
        <w:suppressAutoHyphens w:val="1"/>
      </w:pPr>
      <w:r>
        <w:rPr>
          <w:rStyle w:val="None"/>
          <w:rtl w:val="0"/>
          <w:lang w:val="en-US"/>
        </w:rPr>
        <w:t>Phone: 1800 113 611</w:t>
      </w:r>
    </w:p>
    <w:p>
      <w:pPr>
        <w:pStyle w:val="Normal.0"/>
        <w:keepNext w:val="1"/>
        <w:keepLines w:val="1"/>
        <w:suppressAutoHyphens w:val="1"/>
      </w:pPr>
    </w:p>
    <w:p>
      <w:pPr>
        <w:pStyle w:val="Normal.0"/>
        <w:keepNext w:val="1"/>
        <w:keepLines w:val="1"/>
        <w:suppressAutoHyphens w:val="1"/>
      </w:pPr>
    </w:p>
    <w:p>
      <w:pPr>
        <w:pStyle w:val="Normal.0"/>
        <w:keepNext w:val="1"/>
        <w:keepLines w:val="1"/>
        <w:suppressAutoHyphens w:val="1"/>
      </w:pPr>
    </w:p>
    <w:p>
      <w:pPr>
        <w:pStyle w:val="Normal.0"/>
        <w:keepNext w:val="1"/>
        <w:keepLines w:val="1"/>
        <w:suppressAutoHyphens w:val="1"/>
      </w:pPr>
    </w:p>
    <w:p>
      <w:pPr>
        <w:pStyle w:val="Normal.0"/>
        <w:keepNext w:val="1"/>
        <w:keepLines w:val="1"/>
        <w:suppressAutoHyphens w:val="1"/>
      </w:pPr>
    </w:p>
    <w:p>
      <w:pPr>
        <w:pStyle w:val="Normal.0"/>
        <w:keepNext w:val="1"/>
        <w:keepLines w:val="1"/>
        <w:suppressAutoHyphens w:val="1"/>
      </w:pPr>
    </w:p>
    <w:p>
      <w:pPr>
        <w:pStyle w:val="Normal.0"/>
        <w:keepNext w:val="1"/>
        <w:keepLines w:val="1"/>
        <w:suppressAutoHyphens w:val="1"/>
        <w:rPr>
          <w:rStyle w:val="None"/>
          <w:sz w:val="22"/>
          <w:szCs w:val="22"/>
        </w:rPr>
      </w:pPr>
    </w:p>
    <w:p>
      <w:pPr>
        <w:pStyle w:val="Normal.0"/>
        <w:keepNext w:val="1"/>
        <w:keepLines w:val="1"/>
        <w:suppressAutoHyphens w:val="1"/>
      </w:pPr>
    </w:p>
    <w:p>
      <w:pPr>
        <w:pStyle w:val="Normal.0"/>
        <w:keepNext w:val="1"/>
        <w:keepLines w:val="1"/>
        <w:suppressAutoHyphens w:val="1"/>
      </w:pPr>
      <w:r>
        <w:rPr>
          <w:rStyle w:val="None"/>
          <w:rFonts w:ascii="Arial Unicode MS" w:cs="Arial Unicode MS" w:hAnsi="Arial Unicode MS" w:eastAsia="Arial Unicode MS"/>
          <w:b w:val="0"/>
          <w:bCs w:val="0"/>
          <w:i w:val="0"/>
          <w:iCs w:val="0"/>
        </w:rPr>
        <w:br w:type="page"/>
      </w:r>
    </w:p>
    <w:p>
      <w:pPr>
        <w:pStyle w:val="Heading 1"/>
        <w:suppressAutoHyphens w:val="1"/>
        <w:rPr>
          <w:rStyle w:val="None"/>
        </w:rPr>
      </w:pPr>
      <w:bookmarkStart w:name="_Toc40" w:id="40"/>
      <w:r>
        <w:rPr>
          <w:rStyle w:val="None"/>
          <w:rtl w:val="0"/>
          <w:lang w:val="en-US"/>
        </w:rPr>
        <w:t>Attachment 2: CODES OF BEHAVIOUR</w:t>
      </w:r>
      <w:bookmarkEnd w:id="40"/>
    </w:p>
    <w:p>
      <w:pPr>
        <w:pStyle w:val="Normal.0"/>
        <w:keepNext w:val="1"/>
        <w:keepLines w:val="1"/>
        <w:suppressAutoHyphens w:val="1"/>
      </w:pPr>
    </w:p>
    <w:p>
      <w:pPr>
        <w:pStyle w:val="Normal.0"/>
        <w:keepNext w:val="1"/>
        <w:keepLines w:val="1"/>
        <w:suppressAutoHyphens w:val="1"/>
        <w:rPr>
          <w:rStyle w:val="None"/>
          <w:u w:color="ff0000"/>
        </w:rPr>
      </w:pPr>
      <w:r>
        <w:rPr>
          <w:rStyle w:val="None"/>
          <w:u w:color="ff0000"/>
          <w:rtl w:val="0"/>
          <w:lang w:val="en-US"/>
        </w:rPr>
        <w:t>Codes of Behaviour and general expectations of behaviour are available from Archery Queensland</w:t>
      </w:r>
      <w:r>
        <w:rPr>
          <w:rStyle w:val="None"/>
          <w:u w:color="ff0000"/>
          <w:rtl w:val="0"/>
          <w:lang w:val="en-US"/>
        </w:rPr>
        <w:t>’</w:t>
      </w:r>
      <w:r>
        <w:rPr>
          <w:rStyle w:val="None"/>
          <w:u w:color="ff0000"/>
          <w:rtl w:val="0"/>
          <w:lang w:val="en-US"/>
        </w:rPr>
        <w:t>s website (</w:t>
      </w:r>
      <w:r>
        <w:rPr>
          <w:rStyle w:val="Hyperlink.1"/>
        </w:rPr>
        <w:fldChar w:fldCharType="begin" w:fldLock="0"/>
      </w:r>
      <w:r>
        <w:rPr>
          <w:rStyle w:val="Hyperlink.1"/>
        </w:rPr>
        <w:instrText xml:space="preserve"> HYPERLINK "http://archeryqueensland.org.au"</w:instrText>
      </w:r>
      <w:r>
        <w:rPr>
          <w:rStyle w:val="Hyperlink.1"/>
        </w:rPr>
        <w:fldChar w:fldCharType="separate" w:fldLock="0"/>
      </w:r>
      <w:r>
        <w:rPr>
          <w:rStyle w:val="Hyperlink.1"/>
          <w:rtl w:val="0"/>
          <w:lang w:val="en-US"/>
        </w:rPr>
        <w:t>archeryqueensland.org.au</w:t>
      </w:r>
      <w:r>
        <w:rPr/>
        <w:fldChar w:fldCharType="end" w:fldLock="0"/>
      </w:r>
      <w:r>
        <w:rPr>
          <w:rStyle w:val="None"/>
          <w:u w:color="ff0000"/>
          <w:rtl w:val="0"/>
          <w:lang w:val="en-US"/>
        </w:rPr>
        <w:t>) or from member association</w:t>
      </w:r>
      <w:r>
        <w:rPr>
          <w:rStyle w:val="None"/>
          <w:u w:color="ff0000"/>
          <w:rtl w:val="0"/>
          <w:lang w:val="en-US"/>
        </w:rPr>
        <w:t>’</w:t>
      </w:r>
      <w:r>
        <w:rPr>
          <w:rStyle w:val="None"/>
          <w:u w:color="ff0000"/>
          <w:rtl w:val="0"/>
          <w:lang w:val="en-US"/>
        </w:rPr>
        <w:t xml:space="preserve">s websites - links to these are available via </w:t>
      </w:r>
      <w:r>
        <w:rPr>
          <w:rStyle w:val="Hyperlink.1"/>
        </w:rPr>
        <w:fldChar w:fldCharType="begin" w:fldLock="0"/>
      </w:r>
      <w:r>
        <w:rPr>
          <w:rStyle w:val="Hyperlink.1"/>
        </w:rPr>
        <w:instrText xml:space="preserve"> HYPERLINK "http://archeryaustralia.org.au"</w:instrText>
      </w:r>
      <w:r>
        <w:rPr>
          <w:rStyle w:val="Hyperlink.1"/>
        </w:rPr>
        <w:fldChar w:fldCharType="separate" w:fldLock="0"/>
      </w:r>
      <w:r>
        <w:rPr>
          <w:rStyle w:val="Hyperlink.1"/>
          <w:rtl w:val="0"/>
          <w:lang w:val="en-US"/>
        </w:rPr>
        <w:t>archeryaustralia.org.au</w:t>
      </w:r>
      <w:r>
        <w:rPr/>
        <w:fldChar w:fldCharType="end" w:fldLock="0"/>
      </w:r>
      <w:r>
        <w:rPr>
          <w:rStyle w:val="None"/>
          <w:u w:color="ff0000"/>
          <w:rtl w:val="0"/>
          <w:lang w:val="en-US"/>
        </w:rPr>
        <w:t>.</w:t>
      </w:r>
    </w:p>
    <w:p>
      <w:pPr>
        <w:pStyle w:val="Normal.0"/>
        <w:keepNext w:val="1"/>
        <w:keepLines w:val="1"/>
        <w:suppressAutoHyphens w:val="1"/>
        <w:rPr>
          <w:rStyle w:val="None"/>
          <w:u w:color="ff0000"/>
        </w:rPr>
      </w:pPr>
    </w:p>
    <w:p>
      <w:pPr>
        <w:pStyle w:val="Normal.0"/>
        <w:keepNext w:val="1"/>
        <w:keepLines w:val="1"/>
        <w:suppressAutoHyphens w:val="1"/>
      </w:pPr>
    </w:p>
    <w:p>
      <w:pPr>
        <w:pStyle w:val="Normal.0"/>
        <w:keepNext w:val="1"/>
        <w:keepLines w:val="1"/>
        <w:suppressAutoHyphens w:val="1"/>
      </w:pPr>
    </w:p>
    <w:p>
      <w:pPr>
        <w:pStyle w:val="Normal.0"/>
        <w:keepNext w:val="1"/>
        <w:keepLines w:val="1"/>
        <w:suppressAutoHyphens w:val="1"/>
      </w:pPr>
      <w:r>
        <w:rPr>
          <w:rStyle w:val="None"/>
          <w:rFonts w:ascii="Arial Unicode MS" w:cs="Arial Unicode MS" w:hAnsi="Arial Unicode MS" w:eastAsia="Arial Unicode MS"/>
          <w:b w:val="0"/>
          <w:bCs w:val="0"/>
          <w:i w:val="0"/>
          <w:iCs w:val="0"/>
        </w:rPr>
        <w:br w:type="page"/>
      </w:r>
    </w:p>
    <w:p>
      <w:pPr>
        <w:pStyle w:val="Heading 1"/>
        <w:suppressAutoHyphens w:val="1"/>
        <w:rPr>
          <w:rStyle w:val="None"/>
          <w:sz w:val="24"/>
          <w:szCs w:val="24"/>
        </w:rPr>
      </w:pPr>
      <w:bookmarkStart w:name="_Toc41" w:id="41"/>
      <w:r>
        <w:rPr>
          <w:rStyle w:val="None"/>
          <w:sz w:val="24"/>
          <w:szCs w:val="24"/>
          <w:rtl w:val="0"/>
          <w:lang w:val="en-US"/>
        </w:rPr>
        <w:t>Attachment 3: REPORTING REQUIREMENTS AND DOCUMENTS</w:t>
      </w:r>
      <w:bookmarkEnd w:id="41"/>
    </w:p>
    <w:p>
      <w:pPr>
        <w:pStyle w:val="Normal.0"/>
        <w:keepNext w:val="1"/>
        <w:keepLines w:val="1"/>
        <w:suppressAutoHyphens w:val="1"/>
      </w:pPr>
    </w:p>
    <w:p>
      <w:pPr>
        <w:pStyle w:val="Normal.0"/>
        <w:keepNext w:val="1"/>
        <w:keepLines w:val="1"/>
        <w:suppressAutoHyphens w:val="1"/>
        <w:rPr>
          <w:rStyle w:val="None"/>
          <w:b w:val="1"/>
          <w:bCs w:val="1"/>
        </w:rPr>
      </w:pPr>
    </w:p>
    <w:p>
      <w:pPr>
        <w:pStyle w:val="Normal.0"/>
        <w:keepNext w:val="1"/>
        <w:keepLines w:val="1"/>
        <w:suppressAutoHyphens w:val="1"/>
      </w:pPr>
    </w:p>
    <w:tbl>
      <w:tblPr>
        <w:tblW w:w="9117"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57"/>
        <w:gridCol w:w="4506"/>
        <w:gridCol w:w="2254"/>
      </w:tblGrid>
      <w:tr>
        <w:tblPrEx>
          <w:shd w:val="clear" w:color="auto" w:fill="ced7e7"/>
        </w:tblPrEx>
        <w:trPr>
          <w:trHeight w:val="463" w:hRule="atLeast"/>
        </w:trPr>
        <w:tc>
          <w:tcPr>
            <w:tcW w:type="dxa" w:w="91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keepNext w:val="1"/>
              <w:keepLines w:val="1"/>
              <w:suppressAutoHyphens w:val="1"/>
              <w:jc w:val="center"/>
            </w:pPr>
            <w:r>
              <w:rPr>
                <w:rStyle w:val="None"/>
                <w:b w:val="1"/>
                <w:bCs w:val="1"/>
                <w:shd w:val="nil" w:color="auto" w:fill="auto"/>
                <w:rtl w:val="0"/>
                <w:lang w:val="en-US"/>
              </w:rPr>
              <w:t>RECORD OF COMPLAINT</w:t>
            </w:r>
          </w:p>
        </w:tc>
      </w:tr>
      <w:tr>
        <w:tblPrEx>
          <w:shd w:val="clear" w:color="auto" w:fill="ced7e7"/>
        </w:tblPrEx>
        <w:trPr>
          <w:trHeight w:val="46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Name of person receiving complaint</w:t>
            </w:r>
          </w:p>
        </w:tc>
        <w:tc>
          <w:tcPr>
            <w:tcW w:type="dxa" w:w="45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Date:          /       /</w:t>
            </w:r>
          </w:p>
        </w:tc>
      </w:tr>
      <w:tr>
        <w:tblPrEx>
          <w:shd w:val="clear" w:color="auto" w:fill="ced7e7"/>
        </w:tblPrEx>
        <w:trPr>
          <w:trHeight w:val="587"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Complainant</w:t>
            </w:r>
            <w:r>
              <w:rPr>
                <w:rStyle w:val="None"/>
                <w:shd w:val="nil" w:color="auto" w:fill="auto"/>
                <w:rtl w:val="0"/>
                <w:lang w:val="en-US"/>
              </w:rPr>
              <w:t>’</w:t>
            </w:r>
            <w:r>
              <w:rPr>
                <w:rStyle w:val="None"/>
                <w:shd w:val="nil" w:color="auto" w:fill="auto"/>
                <w:rtl w:val="0"/>
                <w:lang w:val="en-US"/>
              </w:rPr>
              <w:t>s Name</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rPr>
                <w:rStyle w:val="None"/>
                <w:shd w:val="nil" w:color="auto" w:fill="auto"/>
                <w:lang w:val="en-US"/>
              </w:rPr>
            </w:pPr>
          </w:p>
          <w:p>
            <w:pPr>
              <w:pStyle w:val="Normal.0"/>
              <w:bidi w:val="0"/>
              <w:spacing w:before="80" w:after="80"/>
              <w:ind w:left="0" w:right="0" w:firstLine="0"/>
              <w:jc w:val="left"/>
              <w:rPr>
                <w:rtl w:val="0"/>
              </w:rPr>
            </w:pPr>
            <w:r>
              <w:rPr>
                <w:rStyle w:val="None"/>
                <w:sz w:val="28"/>
                <w:szCs w:val="28"/>
                <w:shd w:val="nil" w:color="auto" w:fill="auto"/>
                <w:rtl w:val="0"/>
                <w:lang w:val="en-US"/>
              </w:rPr>
              <w:t xml:space="preserve">  </w:t>
            </w:r>
            <w:r>
              <w:rPr>
                <w:rStyle w:val="None"/>
                <w:rFonts w:eastAsia="Apple Symbols" w:hint="eastAsia"/>
                <w:sz w:val="34"/>
                <w:szCs w:val="34"/>
                <w:shd w:val="nil" w:color="auto" w:fill="auto"/>
                <w:rtl w:val="0"/>
              </w:rPr>
              <w:t>🀆</w:t>
            </w:r>
            <w:r>
              <w:rPr>
                <w:rStyle w:val="None"/>
                <w:shd w:val="nil" w:color="auto" w:fill="auto"/>
                <w:rtl w:val="0"/>
                <w:lang w:val="en-US"/>
              </w:rPr>
              <w:t xml:space="preserve">Over 18                                                      </w:t>
            </w: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Under 18</w:t>
            </w:r>
          </w:p>
        </w:tc>
      </w:tr>
      <w:tr>
        <w:tblPrEx>
          <w:shd w:val="clear" w:color="auto" w:fill="ced7e7"/>
        </w:tblPrEx>
        <w:trPr>
          <w:trHeight w:val="54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Complainant</w:t>
            </w:r>
            <w:r>
              <w:rPr>
                <w:rStyle w:val="None"/>
                <w:shd w:val="nil" w:color="auto" w:fill="auto"/>
                <w:rtl w:val="0"/>
                <w:lang w:val="en-US"/>
              </w:rPr>
              <w:t>’</w:t>
            </w:r>
            <w:r>
              <w:rPr>
                <w:rStyle w:val="None"/>
                <w:shd w:val="nil" w:color="auto" w:fill="auto"/>
                <w:rtl w:val="0"/>
                <w:lang w:val="en-US"/>
              </w:rPr>
              <w:t>s contact details</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rPr>
                <w:rStyle w:val="None"/>
                <w:shd w:val="nil" w:color="auto" w:fill="auto"/>
              </w:rPr>
            </w:pPr>
            <w:r>
              <w:rPr>
                <w:rStyle w:val="None"/>
                <w:shd w:val="nil" w:color="auto" w:fill="auto"/>
                <w:rtl w:val="0"/>
                <w:lang w:val="en-US"/>
              </w:rPr>
              <w:t>Phone:</w:t>
            </w:r>
          </w:p>
          <w:p>
            <w:pPr>
              <w:pStyle w:val="Normal.0"/>
              <w:bidi w:val="0"/>
              <w:spacing w:before="80" w:after="80"/>
              <w:ind w:left="0" w:right="0" w:firstLine="0"/>
              <w:jc w:val="left"/>
              <w:rPr>
                <w:rtl w:val="0"/>
              </w:rPr>
            </w:pPr>
            <w:r>
              <w:rPr>
                <w:rStyle w:val="None"/>
                <w:shd w:val="nil" w:color="auto" w:fill="auto"/>
                <w:rtl w:val="0"/>
                <w:lang w:val="en-US"/>
              </w:rPr>
              <w:t>Email:</w:t>
            </w:r>
          </w:p>
        </w:tc>
      </w:tr>
      <w:tr>
        <w:tblPrEx>
          <w:shd w:val="clear" w:color="auto" w:fill="ced7e7"/>
        </w:tblPrEx>
        <w:trPr>
          <w:trHeight w:val="2268"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Complainant</w:t>
            </w:r>
            <w:r>
              <w:rPr>
                <w:rStyle w:val="None"/>
                <w:shd w:val="nil" w:color="auto" w:fill="auto"/>
                <w:rtl w:val="0"/>
                <w:lang w:val="en-US"/>
              </w:rPr>
              <w:t>’</w:t>
            </w:r>
            <w:r>
              <w:rPr>
                <w:rStyle w:val="None"/>
                <w:shd w:val="nil" w:color="auto" w:fill="auto"/>
                <w:rtl w:val="0"/>
                <w:lang w:val="en-US"/>
              </w:rPr>
              <w:t>s role/status in Association</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spacing w:before="40" w:after="40"/>
              <w:rPr>
                <w:rStyle w:val="None"/>
                <w:rFonts w:ascii="Arial" w:cs="Arial" w:hAnsi="Arial" w:eastAsia="Arial"/>
                <w:shd w:val="nil" w:color="auto" w:fill="auto"/>
              </w:rPr>
            </w:pPr>
            <w:r>
              <w:rPr>
                <w:rStyle w:val="None"/>
                <w:rFonts w:eastAsia="Apple Symbols" w:hint="eastAsia"/>
                <w:sz w:val="34"/>
                <w:szCs w:val="34"/>
                <w:shd w:val="nil" w:color="auto" w:fill="auto"/>
                <w:rtl w:val="0"/>
              </w:rPr>
              <w:t>🀆</w:t>
            </w:r>
            <w:r>
              <w:rPr>
                <w:rStyle w:val="None"/>
                <w:rFonts w:ascii="Arial" w:hAnsi="Arial"/>
                <w:sz w:val="28"/>
                <w:szCs w:val="28"/>
                <w:shd w:val="nil" w:color="auto" w:fill="auto"/>
                <w:rtl w:val="0"/>
                <w:lang w:val="en-US"/>
              </w:rPr>
              <w:t xml:space="preserve">  </w:t>
            </w:r>
            <w:r>
              <w:rPr>
                <w:rStyle w:val="None"/>
                <w:rFonts w:ascii="Arial" w:hAnsi="Arial"/>
                <w:shd w:val="nil" w:color="auto" w:fill="auto"/>
                <w:rtl w:val="0"/>
                <w:lang w:val="en-US"/>
              </w:rPr>
              <w:t xml:space="preserve">Administrator (volunteer)                            </w:t>
            </w:r>
            <w:r>
              <w:rPr>
                <w:rStyle w:val="None"/>
                <w:rFonts w:eastAsia="Apple Symbols" w:hint="eastAsia"/>
                <w:sz w:val="34"/>
                <w:szCs w:val="34"/>
                <w:shd w:val="nil" w:color="auto" w:fill="auto"/>
                <w:rtl w:val="0"/>
              </w:rPr>
              <w:t>🀆</w:t>
            </w:r>
            <w:r>
              <w:rPr>
                <w:rStyle w:val="None"/>
                <w:rFonts w:ascii="Arial" w:hAnsi="Arial"/>
                <w:sz w:val="28"/>
                <w:szCs w:val="28"/>
                <w:shd w:val="nil" w:color="auto" w:fill="auto"/>
                <w:rtl w:val="0"/>
                <w:lang w:val="en-US"/>
              </w:rPr>
              <w:t xml:space="preserve">  </w:t>
            </w:r>
            <w:r>
              <w:rPr>
                <w:rStyle w:val="None"/>
                <w:rFonts w:ascii="Arial" w:hAnsi="Arial"/>
                <w:shd w:val="nil" w:color="auto" w:fill="auto"/>
                <w:rtl w:val="0"/>
                <w:lang w:val="en-US"/>
              </w:rPr>
              <w:t>Parent</w:t>
            </w:r>
          </w:p>
          <w:p>
            <w:pPr>
              <w:pStyle w:val="Normal.0"/>
              <w:bidi w:val="0"/>
              <w:spacing w:before="40" w:after="40"/>
              <w:ind w:left="0" w:right="0" w:firstLine="0"/>
              <w:jc w:val="left"/>
              <w:rPr>
                <w:rStyle w:val="None"/>
                <w:sz w:val="28"/>
                <w:szCs w:val="28"/>
                <w:shd w:val="nil" w:color="auto" w:fill="auto"/>
                <w:rtl w:val="0"/>
              </w:rPr>
            </w:pP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z w:val="20"/>
                <w:szCs w:val="20"/>
                <w:shd w:val="nil" w:color="auto" w:fill="auto"/>
                <w:rtl w:val="0"/>
                <w:lang w:val="en-US"/>
              </w:rPr>
              <w:t xml:space="preserve">Athlete/player                                             </w:t>
            </w:r>
            <w:r>
              <w:rPr>
                <w:rStyle w:val="None"/>
                <w:rFonts w:eastAsia="Apple Symbols" w:hint="eastAsia"/>
                <w:sz w:val="34"/>
                <w:szCs w:val="34"/>
                <w:shd w:val="nil" w:color="auto" w:fill="auto"/>
                <w:rtl w:val="0"/>
              </w:rPr>
              <w:t>🀆</w:t>
            </w:r>
            <w:r>
              <w:rPr>
                <w:rStyle w:val="None"/>
                <w:sz w:val="20"/>
                <w:szCs w:val="20"/>
                <w:shd w:val="nil" w:color="auto" w:fill="auto"/>
                <w:rtl w:val="0"/>
                <w:lang w:val="en-US"/>
              </w:rPr>
              <w:t xml:space="preserve"> </w:t>
            </w:r>
            <w:r>
              <w:rPr>
                <w:rStyle w:val="None"/>
                <w:sz w:val="28"/>
                <w:szCs w:val="28"/>
                <w:shd w:val="nil" w:color="auto" w:fill="auto"/>
                <w:rtl w:val="0"/>
                <w:lang w:val="en-US"/>
              </w:rPr>
              <w:t xml:space="preserve"> </w:t>
            </w:r>
            <w:r>
              <w:rPr>
                <w:rStyle w:val="None"/>
                <w:sz w:val="20"/>
                <w:szCs w:val="20"/>
                <w:shd w:val="nil" w:color="auto" w:fill="auto"/>
                <w:rtl w:val="0"/>
                <w:lang w:val="en-US"/>
              </w:rPr>
              <w:t>Spectator</w:t>
            </w:r>
          </w:p>
          <w:p>
            <w:pPr>
              <w:pStyle w:val="Normal.0"/>
              <w:bidi w:val="0"/>
              <w:spacing w:before="40" w:after="40"/>
              <w:ind w:left="0" w:right="0" w:firstLine="0"/>
              <w:jc w:val="left"/>
              <w:rPr>
                <w:rStyle w:val="None"/>
                <w:sz w:val="28"/>
                <w:szCs w:val="28"/>
                <w:shd w:val="nil" w:color="auto" w:fill="auto"/>
                <w:rtl w:val="0"/>
              </w:rPr>
            </w:pP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z w:val="20"/>
                <w:szCs w:val="20"/>
                <w:shd w:val="nil" w:color="auto" w:fill="auto"/>
                <w:rtl w:val="0"/>
                <w:lang w:val="en-US"/>
              </w:rPr>
              <w:t xml:space="preserve">Coach/Assistant Coach                             </w:t>
            </w: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z w:val="20"/>
                <w:szCs w:val="20"/>
                <w:shd w:val="nil" w:color="auto" w:fill="auto"/>
                <w:rtl w:val="0"/>
                <w:lang w:val="en-US"/>
              </w:rPr>
              <w:t>Support Personnel</w:t>
            </w:r>
          </w:p>
          <w:p>
            <w:pPr>
              <w:pStyle w:val="Normal.0"/>
              <w:bidi w:val="0"/>
              <w:spacing w:before="40" w:after="40"/>
              <w:ind w:left="0" w:right="0" w:firstLine="0"/>
              <w:jc w:val="left"/>
              <w:rPr>
                <w:rStyle w:val="None"/>
                <w:shd w:val="nil" w:color="auto" w:fill="auto"/>
                <w:rtl w:val="0"/>
              </w:rPr>
            </w:pP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 xml:space="preserve">Employee  (paid)                                       </w:t>
            </w: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Other</w:t>
            </w:r>
          </w:p>
          <w:p>
            <w:pPr>
              <w:pStyle w:val="Normal.0"/>
              <w:bidi w:val="0"/>
              <w:spacing w:before="80" w:after="80"/>
              <w:ind w:left="0" w:right="0" w:firstLine="0"/>
              <w:jc w:val="left"/>
              <w:rPr>
                <w:rtl w:val="0"/>
              </w:rPr>
            </w:pP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 xml:space="preserve">Official                                                      </w:t>
            </w:r>
            <w:r>
              <w:rPr>
                <w:rStyle w:val="None"/>
                <w:shd w:val="nil" w:color="auto" w:fill="auto"/>
                <w:rtl w:val="0"/>
                <w:lang w:val="en-US"/>
              </w:rPr>
              <w:t>…………………………………</w:t>
            </w:r>
            <w:r>
              <w:rPr>
                <w:rStyle w:val="None"/>
                <w:shd w:val="nil" w:color="auto" w:fill="auto"/>
                <w:rtl w:val="0"/>
                <w:lang w:val="en-US"/>
              </w:rPr>
              <w:t>.</w:t>
            </w:r>
          </w:p>
        </w:tc>
      </w:tr>
      <w:tr>
        <w:tblPrEx>
          <w:shd w:val="clear" w:color="auto" w:fill="ced7e7"/>
        </w:tblPrEx>
        <w:trPr>
          <w:trHeight w:val="587"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Name of person complained about</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rPr>
                <w:rStyle w:val="None"/>
                <w:shd w:val="nil" w:color="auto" w:fill="auto"/>
                <w:lang w:val="en-US"/>
              </w:rPr>
            </w:pPr>
          </w:p>
          <w:p>
            <w:pPr>
              <w:pStyle w:val="Normal.0"/>
              <w:bidi w:val="0"/>
              <w:spacing w:before="80" w:after="80"/>
              <w:ind w:left="0" w:right="0" w:firstLine="0"/>
              <w:jc w:val="left"/>
              <w:rPr>
                <w:rtl w:val="0"/>
              </w:rPr>
            </w:pP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 xml:space="preserve">Over 18                                                      </w:t>
            </w: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Under 18</w:t>
            </w:r>
          </w:p>
        </w:tc>
      </w:tr>
      <w:tr>
        <w:tblPrEx>
          <w:shd w:val="clear" w:color="auto" w:fill="ced7e7"/>
        </w:tblPrEx>
        <w:trPr>
          <w:trHeight w:val="2268"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Person complained about role/status in Association</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spacing w:before="40" w:after="40"/>
              <w:rPr>
                <w:rStyle w:val="None"/>
                <w:rFonts w:ascii="Arial" w:cs="Arial" w:hAnsi="Arial" w:eastAsia="Arial"/>
                <w:shd w:val="nil" w:color="auto" w:fill="auto"/>
              </w:rPr>
            </w:pPr>
            <w:r>
              <w:rPr>
                <w:rStyle w:val="None"/>
                <w:rFonts w:eastAsia="Apple Symbols" w:hint="eastAsia"/>
                <w:sz w:val="34"/>
                <w:szCs w:val="34"/>
                <w:shd w:val="nil" w:color="auto" w:fill="auto"/>
                <w:rtl w:val="0"/>
              </w:rPr>
              <w:t>🀆</w:t>
            </w:r>
            <w:r>
              <w:rPr>
                <w:rStyle w:val="None"/>
                <w:rFonts w:ascii="Arial" w:hAnsi="Arial"/>
                <w:sz w:val="28"/>
                <w:szCs w:val="28"/>
                <w:shd w:val="nil" w:color="auto" w:fill="auto"/>
                <w:rtl w:val="0"/>
                <w:lang w:val="en-US"/>
              </w:rPr>
              <w:t xml:space="preserve">  </w:t>
            </w:r>
            <w:r>
              <w:rPr>
                <w:rStyle w:val="None"/>
                <w:rFonts w:ascii="Arial" w:hAnsi="Arial"/>
                <w:shd w:val="nil" w:color="auto" w:fill="auto"/>
                <w:rtl w:val="0"/>
                <w:lang w:val="en-US"/>
              </w:rPr>
              <w:t xml:space="preserve">Administrator (volunteer)                            </w:t>
            </w:r>
            <w:r>
              <w:rPr>
                <w:rStyle w:val="None"/>
                <w:rFonts w:eastAsia="Apple Symbols" w:hint="eastAsia"/>
                <w:sz w:val="34"/>
                <w:szCs w:val="34"/>
                <w:shd w:val="nil" w:color="auto" w:fill="auto"/>
                <w:rtl w:val="0"/>
              </w:rPr>
              <w:t>🀆</w:t>
            </w:r>
            <w:r>
              <w:rPr>
                <w:rStyle w:val="None"/>
                <w:rFonts w:ascii="Arial" w:hAnsi="Arial"/>
                <w:sz w:val="28"/>
                <w:szCs w:val="28"/>
                <w:shd w:val="nil" w:color="auto" w:fill="auto"/>
                <w:rtl w:val="0"/>
                <w:lang w:val="en-US"/>
              </w:rPr>
              <w:t xml:space="preserve">  </w:t>
            </w:r>
            <w:r>
              <w:rPr>
                <w:rStyle w:val="None"/>
                <w:rFonts w:ascii="Arial" w:hAnsi="Arial"/>
                <w:shd w:val="nil" w:color="auto" w:fill="auto"/>
                <w:rtl w:val="0"/>
                <w:lang w:val="en-US"/>
              </w:rPr>
              <w:t>Parent</w:t>
            </w:r>
          </w:p>
          <w:p>
            <w:pPr>
              <w:pStyle w:val="Normal.0"/>
              <w:bidi w:val="0"/>
              <w:spacing w:before="40" w:after="40"/>
              <w:ind w:left="0" w:right="0" w:firstLine="0"/>
              <w:jc w:val="left"/>
              <w:rPr>
                <w:rStyle w:val="None"/>
                <w:sz w:val="28"/>
                <w:szCs w:val="28"/>
                <w:shd w:val="nil" w:color="auto" w:fill="auto"/>
                <w:rtl w:val="0"/>
              </w:rPr>
            </w:pP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z w:val="20"/>
                <w:szCs w:val="20"/>
                <w:shd w:val="nil" w:color="auto" w:fill="auto"/>
                <w:rtl w:val="0"/>
                <w:lang w:val="en-US"/>
              </w:rPr>
              <w:t xml:space="preserve">Athlete/player                                             </w:t>
            </w:r>
            <w:r>
              <w:rPr>
                <w:rStyle w:val="None"/>
                <w:rFonts w:eastAsia="Apple Symbols" w:hint="eastAsia"/>
                <w:sz w:val="34"/>
                <w:szCs w:val="34"/>
                <w:shd w:val="nil" w:color="auto" w:fill="auto"/>
                <w:rtl w:val="0"/>
              </w:rPr>
              <w:t>🀆</w:t>
            </w:r>
            <w:r>
              <w:rPr>
                <w:rStyle w:val="None"/>
                <w:sz w:val="20"/>
                <w:szCs w:val="20"/>
                <w:shd w:val="nil" w:color="auto" w:fill="auto"/>
                <w:rtl w:val="0"/>
                <w:lang w:val="en-US"/>
              </w:rPr>
              <w:t xml:space="preserve"> </w:t>
            </w:r>
            <w:r>
              <w:rPr>
                <w:rStyle w:val="None"/>
                <w:sz w:val="28"/>
                <w:szCs w:val="28"/>
                <w:shd w:val="nil" w:color="auto" w:fill="auto"/>
                <w:rtl w:val="0"/>
                <w:lang w:val="en-US"/>
              </w:rPr>
              <w:t xml:space="preserve"> </w:t>
            </w:r>
            <w:r>
              <w:rPr>
                <w:rStyle w:val="None"/>
                <w:sz w:val="20"/>
                <w:szCs w:val="20"/>
                <w:shd w:val="nil" w:color="auto" w:fill="auto"/>
                <w:rtl w:val="0"/>
                <w:lang w:val="en-US"/>
              </w:rPr>
              <w:t>Spectator</w:t>
            </w:r>
          </w:p>
          <w:p>
            <w:pPr>
              <w:pStyle w:val="Normal.0"/>
              <w:bidi w:val="0"/>
              <w:spacing w:before="40" w:after="40"/>
              <w:ind w:left="0" w:right="0" w:firstLine="0"/>
              <w:jc w:val="left"/>
              <w:rPr>
                <w:rStyle w:val="None"/>
                <w:sz w:val="28"/>
                <w:szCs w:val="28"/>
                <w:shd w:val="nil" w:color="auto" w:fill="auto"/>
                <w:rtl w:val="0"/>
              </w:rPr>
            </w:pP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z w:val="20"/>
                <w:szCs w:val="20"/>
                <w:shd w:val="nil" w:color="auto" w:fill="auto"/>
                <w:rtl w:val="0"/>
                <w:lang w:val="en-US"/>
              </w:rPr>
              <w:t xml:space="preserve">Coach/Assistant Coach                             </w:t>
            </w: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z w:val="20"/>
                <w:szCs w:val="20"/>
                <w:shd w:val="nil" w:color="auto" w:fill="auto"/>
                <w:rtl w:val="0"/>
                <w:lang w:val="en-US"/>
              </w:rPr>
              <w:t>Support Personnel</w:t>
            </w:r>
          </w:p>
          <w:p>
            <w:pPr>
              <w:pStyle w:val="Normal.0"/>
              <w:bidi w:val="0"/>
              <w:spacing w:before="40" w:after="40"/>
              <w:ind w:left="0" w:right="0" w:firstLine="0"/>
              <w:jc w:val="left"/>
              <w:rPr>
                <w:rStyle w:val="None"/>
                <w:shd w:val="nil" w:color="auto" w:fill="auto"/>
                <w:rtl w:val="0"/>
              </w:rPr>
            </w:pP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 xml:space="preserve">Employee  (paid)                                       </w:t>
            </w: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Other</w:t>
            </w:r>
          </w:p>
          <w:p>
            <w:pPr>
              <w:pStyle w:val="Normal.0"/>
              <w:bidi w:val="0"/>
              <w:spacing w:before="80" w:after="80"/>
              <w:ind w:left="0" w:right="0" w:firstLine="0"/>
              <w:jc w:val="left"/>
              <w:rPr>
                <w:rtl w:val="0"/>
              </w:rPr>
            </w:pP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 xml:space="preserve">Official                                                      </w:t>
            </w:r>
            <w:r>
              <w:rPr>
                <w:rStyle w:val="None"/>
                <w:shd w:val="nil" w:color="auto" w:fill="auto"/>
                <w:rtl w:val="0"/>
                <w:lang w:val="en-US"/>
              </w:rPr>
              <w:t>…………………………………</w:t>
            </w:r>
            <w:r>
              <w:rPr>
                <w:rStyle w:val="None"/>
                <w:shd w:val="nil" w:color="auto" w:fill="auto"/>
                <w:rtl w:val="0"/>
                <w:lang w:val="en-US"/>
              </w:rPr>
              <w:t>.</w:t>
            </w:r>
          </w:p>
        </w:tc>
      </w:tr>
      <w:tr>
        <w:tblPrEx>
          <w:shd w:val="clear" w:color="auto" w:fill="ced7e7"/>
        </w:tblPrEx>
        <w:trPr>
          <w:trHeight w:val="46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Location/event of alleged issue</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346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Description of alleged issue</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rPr>
                <w:rStyle w:val="None"/>
                <w:shd w:val="nil" w:color="auto" w:fill="auto"/>
                <w:lang w:val="en-US"/>
              </w:rPr>
            </w:pPr>
          </w:p>
          <w:p>
            <w:pPr>
              <w:pStyle w:val="Normal.0"/>
              <w:spacing w:before="80" w:after="80"/>
              <w:rPr>
                <w:rStyle w:val="None"/>
                <w:shd w:val="nil" w:color="auto" w:fill="auto"/>
                <w:lang w:val="en-US"/>
              </w:rPr>
            </w:pPr>
          </w:p>
          <w:p>
            <w:pPr>
              <w:pStyle w:val="Normal.0"/>
              <w:spacing w:before="80" w:after="80"/>
              <w:rPr>
                <w:rStyle w:val="None"/>
                <w:shd w:val="nil" w:color="auto" w:fill="auto"/>
                <w:lang w:val="en-US"/>
              </w:rPr>
            </w:pPr>
          </w:p>
          <w:p>
            <w:pPr>
              <w:pStyle w:val="Normal.0"/>
              <w:spacing w:before="80" w:after="80"/>
              <w:rPr>
                <w:rStyle w:val="None"/>
                <w:shd w:val="nil" w:color="auto" w:fill="auto"/>
                <w:lang w:val="en-US"/>
              </w:rPr>
            </w:pPr>
          </w:p>
          <w:p>
            <w:pPr>
              <w:pStyle w:val="Normal.0"/>
              <w:spacing w:before="80" w:after="80"/>
              <w:rPr>
                <w:rStyle w:val="None"/>
                <w:shd w:val="nil" w:color="auto" w:fill="auto"/>
                <w:lang w:val="en-US"/>
              </w:rPr>
            </w:pPr>
          </w:p>
          <w:p>
            <w:pPr>
              <w:pStyle w:val="Normal.0"/>
              <w:spacing w:before="80" w:after="80"/>
              <w:rPr>
                <w:rStyle w:val="None"/>
                <w:shd w:val="nil" w:color="auto" w:fill="auto"/>
                <w:lang w:val="en-US"/>
              </w:rPr>
            </w:pPr>
          </w:p>
          <w:p>
            <w:pPr>
              <w:pStyle w:val="Normal.0"/>
              <w:spacing w:before="80" w:after="80"/>
              <w:rPr>
                <w:rStyle w:val="None"/>
                <w:shd w:val="nil" w:color="auto" w:fill="auto"/>
                <w:lang w:val="en-US"/>
              </w:rPr>
            </w:pPr>
          </w:p>
          <w:p>
            <w:pPr>
              <w:pStyle w:val="Normal.0"/>
              <w:spacing w:before="80" w:after="80"/>
              <w:rPr>
                <w:rStyle w:val="None"/>
                <w:shd w:val="nil" w:color="auto" w:fill="auto"/>
                <w:lang w:val="en-US"/>
              </w:rPr>
            </w:pPr>
          </w:p>
          <w:p>
            <w:pPr>
              <w:pStyle w:val="Normal.0"/>
              <w:spacing w:before="80" w:after="80"/>
            </w:pPr>
            <w:r>
              <w:rPr>
                <w:rStyle w:val="None"/>
                <w:shd w:val="nil" w:color="auto" w:fill="auto"/>
                <w:lang w:val="en-US"/>
              </w:rPr>
            </w:r>
          </w:p>
        </w:tc>
      </w:tr>
      <w:tr>
        <w:tblPrEx>
          <w:shd w:val="clear" w:color="auto" w:fill="ced7e7"/>
        </w:tblPrEx>
        <w:trPr>
          <w:trHeight w:val="2751"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rPr>
                <w:rStyle w:val="None"/>
                <w:shd w:val="nil" w:color="auto" w:fill="auto"/>
              </w:rPr>
            </w:pPr>
            <w:r>
              <w:rPr>
                <w:rStyle w:val="None"/>
                <w:shd w:val="nil" w:color="auto" w:fill="auto"/>
                <w:rtl w:val="0"/>
                <w:lang w:val="en-US"/>
              </w:rPr>
              <w:t>Nature of complaint (category/basis/grounds)</w:t>
            </w:r>
          </w:p>
          <w:p>
            <w:pPr>
              <w:pStyle w:val="Normal.0"/>
              <w:spacing w:before="80" w:after="80"/>
              <w:rPr>
                <w:rStyle w:val="None"/>
                <w:shd w:val="nil" w:color="auto" w:fill="auto"/>
                <w:lang w:val="en-US"/>
              </w:rPr>
            </w:pPr>
          </w:p>
          <w:p>
            <w:pPr>
              <w:pStyle w:val="Normal.0"/>
              <w:bidi w:val="0"/>
              <w:spacing w:before="80" w:after="80"/>
              <w:ind w:left="0" w:right="0" w:firstLine="0"/>
              <w:jc w:val="left"/>
              <w:rPr>
                <w:rtl w:val="0"/>
              </w:rPr>
            </w:pPr>
            <w:r>
              <w:rPr>
                <w:rStyle w:val="None"/>
                <w:shd w:val="nil" w:color="auto" w:fill="auto"/>
                <w:rtl w:val="0"/>
                <w:lang w:val="en-US"/>
              </w:rPr>
              <w:t>Can tick more than one box</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40" w:after="40"/>
              <w:rPr>
                <w:rStyle w:val="None"/>
                <w:shd w:val="nil" w:color="auto" w:fill="auto"/>
              </w:rPr>
            </w:pP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 xml:space="preserve">Harassment  or   </w:t>
            </w: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Discrimination</w:t>
            </w:r>
          </w:p>
          <w:p>
            <w:pPr>
              <w:pStyle w:val="Normal.0"/>
              <w:bidi w:val="0"/>
              <w:spacing w:before="40" w:after="40"/>
              <w:ind w:left="0" w:right="0" w:firstLine="0"/>
              <w:jc w:val="left"/>
              <w:rPr>
                <w:rStyle w:val="None"/>
                <w:shd w:val="nil" w:color="auto" w:fill="auto"/>
                <w:rtl w:val="0"/>
              </w:rPr>
            </w:pP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 xml:space="preserve">Sexual/sexist       </w:t>
            </w: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 xml:space="preserve">Selection dispute           </w:t>
            </w: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Coaching methods</w:t>
            </w:r>
          </w:p>
          <w:p>
            <w:pPr>
              <w:pStyle w:val="Normal.0"/>
              <w:bidi w:val="0"/>
              <w:spacing w:before="40" w:after="40"/>
              <w:ind w:left="0" w:right="0" w:firstLine="0"/>
              <w:jc w:val="left"/>
              <w:rPr>
                <w:rStyle w:val="None"/>
                <w:shd w:val="nil" w:color="auto" w:fill="auto"/>
                <w:rtl w:val="0"/>
              </w:rPr>
            </w:pPr>
            <w:r>
              <w:rPr>
                <w:rStyle w:val="None"/>
                <w:rFonts w:eastAsia="Apple Symbols" w:hint="eastAsia"/>
                <w:sz w:val="34"/>
                <w:szCs w:val="34"/>
                <w:shd w:val="nil" w:color="auto" w:fill="auto"/>
                <w:rtl w:val="0"/>
              </w:rPr>
              <w:t>🀆</w:t>
            </w:r>
            <w:r>
              <w:rPr>
                <w:rStyle w:val="None"/>
                <w:rFonts w:ascii="Apple Symbols" w:hAnsi="Apple Symbols"/>
                <w:sz w:val="34"/>
                <w:szCs w:val="34"/>
                <w:shd w:val="nil" w:color="auto" w:fill="auto"/>
                <w:rtl w:val="0"/>
                <w:lang w:val="en-US"/>
              </w:rPr>
              <w:t xml:space="preserve"> </w:t>
            </w:r>
            <w:r>
              <w:rPr>
                <w:rStyle w:val="None"/>
                <w:shd w:val="nil" w:color="auto" w:fill="auto"/>
                <w:rtl w:val="0"/>
                <w:lang w:val="en-US"/>
              </w:rPr>
              <w:t xml:space="preserve">Sexuality              </w:t>
            </w: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 xml:space="preserve">Personality clash          </w:t>
            </w: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Verbal abuse</w:t>
            </w:r>
          </w:p>
          <w:p>
            <w:pPr>
              <w:pStyle w:val="Normal.0"/>
              <w:bidi w:val="0"/>
              <w:spacing w:before="40" w:after="40"/>
              <w:ind w:left="0" w:right="0" w:firstLine="0"/>
              <w:jc w:val="left"/>
              <w:rPr>
                <w:rStyle w:val="None"/>
                <w:shd w:val="nil" w:color="auto" w:fill="auto"/>
                <w:rtl w:val="0"/>
              </w:rPr>
            </w:pPr>
            <w:r>
              <w:rPr>
                <w:rStyle w:val="None"/>
                <w:rFonts w:eastAsia="Apple Symbols" w:hint="eastAsia"/>
                <w:sz w:val="34"/>
                <w:szCs w:val="34"/>
                <w:shd w:val="nil" w:color="auto" w:fill="auto"/>
                <w:rtl w:val="0"/>
              </w:rPr>
              <w:t>🀆</w:t>
            </w:r>
            <w:r>
              <w:rPr>
                <w:rStyle w:val="None"/>
                <w:rFonts w:ascii="Apple Symbols" w:hAnsi="Apple Symbols"/>
                <w:sz w:val="34"/>
                <w:szCs w:val="34"/>
                <w:shd w:val="nil" w:color="auto" w:fill="auto"/>
                <w:rtl w:val="0"/>
                <w:lang w:val="en-US"/>
              </w:rPr>
              <w:t xml:space="preserve"> </w:t>
            </w:r>
            <w:r>
              <w:rPr>
                <w:rStyle w:val="None"/>
                <w:shd w:val="nil" w:color="auto" w:fill="auto"/>
                <w:rtl w:val="0"/>
                <w:lang w:val="en-US"/>
              </w:rPr>
              <w:t xml:space="preserve">Race                    </w:t>
            </w:r>
            <w:r>
              <w:rPr>
                <w:rStyle w:val="None"/>
                <w:rFonts w:eastAsia="Apple Symbols" w:hint="eastAsia"/>
                <w:sz w:val="34"/>
                <w:szCs w:val="34"/>
                <w:shd w:val="nil" w:color="auto" w:fill="auto"/>
                <w:rtl w:val="0"/>
              </w:rPr>
              <w:t>🀆</w:t>
            </w:r>
            <w:r>
              <w:rPr>
                <w:rStyle w:val="None"/>
                <w:shd w:val="nil" w:color="auto" w:fill="auto"/>
                <w:rtl w:val="0"/>
                <w:lang w:val="en-US"/>
              </w:rPr>
              <w:t xml:space="preserve">  Bullying                        </w:t>
            </w: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 xml:space="preserve">Physical abuse    </w:t>
            </w:r>
          </w:p>
          <w:p>
            <w:pPr>
              <w:pStyle w:val="Normal.0"/>
              <w:bidi w:val="0"/>
              <w:spacing w:before="40" w:after="40"/>
              <w:ind w:left="0" w:right="0" w:firstLine="0"/>
              <w:jc w:val="left"/>
              <w:rPr>
                <w:rStyle w:val="None"/>
                <w:shd w:val="nil" w:color="auto" w:fill="auto"/>
                <w:rtl w:val="0"/>
              </w:rPr>
            </w:pPr>
            <w:r>
              <w:rPr>
                <w:rStyle w:val="None"/>
                <w:rFonts w:eastAsia="Apple Symbols" w:hint="eastAsia"/>
                <w:sz w:val="34"/>
                <w:szCs w:val="34"/>
                <w:shd w:val="nil" w:color="auto" w:fill="auto"/>
                <w:rtl w:val="0"/>
              </w:rPr>
              <w:t>🀆</w:t>
            </w:r>
            <w:r>
              <w:rPr>
                <w:rStyle w:val="None"/>
                <w:rFonts w:ascii="Apple Symbols" w:hAnsi="Apple Symbols"/>
                <w:sz w:val="34"/>
                <w:szCs w:val="34"/>
                <w:shd w:val="nil" w:color="auto" w:fill="auto"/>
                <w:rtl w:val="0"/>
                <w:lang w:val="en-US"/>
              </w:rPr>
              <w:t xml:space="preserve"> </w:t>
            </w:r>
            <w:r>
              <w:rPr>
                <w:rStyle w:val="None"/>
                <w:shd w:val="nil" w:color="auto" w:fill="auto"/>
                <w:rtl w:val="0"/>
                <w:lang w:val="en-US"/>
              </w:rPr>
              <w:t xml:space="preserve">Religion               </w:t>
            </w:r>
            <w:r>
              <w:rPr>
                <w:rStyle w:val="None"/>
                <w:rFonts w:eastAsia="Apple Symbols" w:hint="eastAsia"/>
                <w:sz w:val="34"/>
                <w:szCs w:val="34"/>
                <w:shd w:val="nil" w:color="auto" w:fill="auto"/>
                <w:rtl w:val="0"/>
              </w:rPr>
              <w:t>🀆</w:t>
            </w:r>
            <w:r>
              <w:rPr>
                <w:rStyle w:val="None"/>
                <w:shd w:val="nil" w:color="auto" w:fill="auto"/>
                <w:rtl w:val="0"/>
                <w:lang w:val="en-US"/>
              </w:rPr>
              <w:t xml:space="preserve">  Disability                        </w:t>
            </w: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Victimisation</w:t>
            </w:r>
          </w:p>
          <w:p>
            <w:pPr>
              <w:pStyle w:val="Normal.0"/>
              <w:bidi w:val="0"/>
              <w:spacing w:before="40" w:after="40"/>
              <w:ind w:left="0" w:right="0" w:firstLine="0"/>
              <w:jc w:val="left"/>
              <w:rPr>
                <w:rStyle w:val="None"/>
                <w:shd w:val="nil" w:color="auto" w:fill="auto"/>
                <w:rtl w:val="0"/>
              </w:rPr>
            </w:pPr>
            <w:r>
              <w:rPr>
                <w:rStyle w:val="None"/>
                <w:rFonts w:eastAsia="Apple Symbols" w:hint="eastAsia"/>
                <w:sz w:val="34"/>
                <w:szCs w:val="34"/>
                <w:shd w:val="nil" w:color="auto" w:fill="auto"/>
                <w:rtl w:val="0"/>
              </w:rPr>
              <w:t>🀆</w:t>
            </w:r>
            <w:r>
              <w:rPr>
                <w:rStyle w:val="None"/>
                <w:rFonts w:ascii="Apple Symbols" w:hAnsi="Apple Symbols"/>
                <w:sz w:val="34"/>
                <w:szCs w:val="34"/>
                <w:shd w:val="nil" w:color="auto" w:fill="auto"/>
                <w:rtl w:val="0"/>
                <w:lang w:val="en-US"/>
              </w:rPr>
              <w:t xml:space="preserve"> </w:t>
            </w:r>
            <w:r>
              <w:rPr>
                <w:rStyle w:val="None"/>
                <w:shd w:val="nil" w:color="auto" w:fill="auto"/>
                <w:rtl w:val="0"/>
                <w:lang w:val="en-US"/>
              </w:rPr>
              <w:t xml:space="preserve">Pregnancy           </w:t>
            </w: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 xml:space="preserve">Child Abuse                   </w:t>
            </w: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Unfair decision</w:t>
            </w:r>
          </w:p>
          <w:p>
            <w:pPr>
              <w:pStyle w:val="Normal.0"/>
              <w:bidi w:val="0"/>
              <w:spacing w:after="40"/>
              <w:ind w:left="0" w:right="0" w:firstLine="0"/>
              <w:jc w:val="left"/>
              <w:rPr>
                <w:rtl w:val="0"/>
              </w:rPr>
            </w:pPr>
            <w:r>
              <w:rPr>
                <w:rStyle w:val="None"/>
                <w:rFonts w:eastAsia="Apple Symbols" w:hint="eastAsia"/>
                <w:sz w:val="34"/>
                <w:szCs w:val="34"/>
                <w:shd w:val="nil" w:color="auto" w:fill="auto"/>
                <w:rtl w:val="0"/>
              </w:rPr>
              <w:t>🀆</w:t>
            </w:r>
            <w:r>
              <w:rPr>
                <w:rStyle w:val="None"/>
                <w:rFonts w:ascii="Apple Symbols" w:hAnsi="Apple Symbols"/>
                <w:sz w:val="34"/>
                <w:szCs w:val="34"/>
                <w:shd w:val="nil" w:color="auto" w:fill="auto"/>
                <w:rtl w:val="0"/>
                <w:lang w:val="en-US"/>
              </w:rPr>
              <w:t xml:space="preserve"> </w:t>
            </w:r>
            <w:r>
              <w:rPr>
                <w:rStyle w:val="None"/>
                <w:shd w:val="nil" w:color="auto" w:fill="auto"/>
                <w:rtl w:val="0"/>
                <w:lang w:val="en-US"/>
              </w:rPr>
              <w:t xml:space="preserve">Other </w:t>
            </w:r>
            <w:r>
              <w:rPr>
                <w:rStyle w:val="None"/>
                <w:shd w:val="nil" w:color="auto" w:fill="auto"/>
                <w:rtl w:val="0"/>
                <w:lang w:val="en-US"/>
              </w:rPr>
              <w:t>…………………………………………………………………</w:t>
            </w:r>
          </w:p>
        </w:tc>
      </w:tr>
      <w:tr>
        <w:tblPrEx>
          <w:shd w:val="clear" w:color="auto" w:fill="ced7e7"/>
        </w:tblPrEx>
        <w:trPr>
          <w:trHeight w:val="214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What they want to happen to fix issue</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one"/>
                <w:shd w:val="nil" w:color="auto" w:fill="auto"/>
                <w:lang w:val="en-US"/>
              </w:rPr>
            </w:pPr>
          </w:p>
          <w:p>
            <w:pPr>
              <w:pStyle w:val="Normal.0"/>
              <w:rPr>
                <w:rStyle w:val="None"/>
                <w:shd w:val="nil" w:color="auto" w:fill="auto"/>
                <w:lang w:val="en-US"/>
              </w:rPr>
            </w:pPr>
          </w:p>
          <w:p>
            <w:pPr>
              <w:pStyle w:val="Normal.0"/>
              <w:rPr>
                <w:rStyle w:val="None"/>
                <w:shd w:val="nil" w:color="auto" w:fill="auto"/>
                <w:lang w:val="en-US"/>
              </w:rPr>
            </w:pPr>
          </w:p>
          <w:p>
            <w:pPr>
              <w:pStyle w:val="Normal.0"/>
              <w:rPr>
                <w:rStyle w:val="None"/>
                <w:shd w:val="nil" w:color="auto" w:fill="auto"/>
                <w:lang w:val="en-US"/>
              </w:rPr>
            </w:pPr>
          </w:p>
          <w:p>
            <w:pPr>
              <w:pStyle w:val="Normal.0"/>
            </w:pPr>
            <w:r>
              <w:rPr>
                <w:rStyle w:val="None"/>
                <w:shd w:val="nil" w:color="auto" w:fill="auto"/>
                <w:lang w:val="en-US"/>
              </w:rPr>
            </w:r>
          </w:p>
        </w:tc>
      </w:tr>
      <w:tr>
        <w:tblPrEx>
          <w:shd w:val="clear" w:color="auto" w:fill="ced7e7"/>
        </w:tblPrEx>
        <w:trPr>
          <w:trHeight w:val="214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Information provided to them</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one"/>
                <w:shd w:val="nil" w:color="auto" w:fill="auto"/>
                <w:lang w:val="en-US"/>
              </w:rPr>
            </w:pPr>
          </w:p>
          <w:p>
            <w:pPr>
              <w:pStyle w:val="Normal.0"/>
              <w:rPr>
                <w:rStyle w:val="None"/>
                <w:shd w:val="nil" w:color="auto" w:fill="auto"/>
                <w:lang w:val="en-US"/>
              </w:rPr>
            </w:pPr>
          </w:p>
          <w:p>
            <w:pPr>
              <w:pStyle w:val="Normal.0"/>
              <w:rPr>
                <w:rStyle w:val="None"/>
                <w:shd w:val="nil" w:color="auto" w:fill="auto"/>
                <w:lang w:val="en-US"/>
              </w:rPr>
            </w:pPr>
          </w:p>
          <w:p>
            <w:pPr>
              <w:pStyle w:val="Normal.0"/>
              <w:rPr>
                <w:rStyle w:val="None"/>
                <w:shd w:val="nil" w:color="auto" w:fill="auto"/>
                <w:lang w:val="en-US"/>
              </w:rPr>
            </w:pPr>
          </w:p>
          <w:p>
            <w:pPr>
              <w:pStyle w:val="Normal.0"/>
            </w:pPr>
            <w:r>
              <w:rPr>
                <w:rStyle w:val="None"/>
                <w:shd w:val="nil" w:color="auto" w:fill="auto"/>
                <w:lang w:val="en-US"/>
              </w:rPr>
            </w:r>
          </w:p>
        </w:tc>
      </w:tr>
      <w:tr>
        <w:tblPrEx>
          <w:shd w:val="clear" w:color="auto" w:fill="ced7e7"/>
        </w:tblPrEx>
        <w:trPr>
          <w:trHeight w:val="214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Resolution and/or action taken</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one"/>
                <w:shd w:val="nil" w:color="auto" w:fill="auto"/>
                <w:lang w:val="en-US"/>
              </w:rPr>
            </w:pPr>
          </w:p>
          <w:p>
            <w:pPr>
              <w:pStyle w:val="Normal.0"/>
              <w:rPr>
                <w:rStyle w:val="None"/>
                <w:shd w:val="nil" w:color="auto" w:fill="auto"/>
                <w:lang w:val="en-US"/>
              </w:rPr>
            </w:pPr>
          </w:p>
          <w:p>
            <w:pPr>
              <w:pStyle w:val="Normal.0"/>
              <w:rPr>
                <w:rStyle w:val="None"/>
                <w:shd w:val="nil" w:color="auto" w:fill="auto"/>
                <w:lang w:val="en-US"/>
              </w:rPr>
            </w:pPr>
          </w:p>
          <w:p>
            <w:pPr>
              <w:pStyle w:val="Normal.0"/>
              <w:rPr>
                <w:rStyle w:val="None"/>
                <w:shd w:val="nil" w:color="auto" w:fill="auto"/>
                <w:lang w:val="en-US"/>
              </w:rPr>
            </w:pPr>
          </w:p>
          <w:p>
            <w:pPr>
              <w:pStyle w:val="Normal.0"/>
            </w:pPr>
            <w:r>
              <w:rPr>
                <w:rStyle w:val="None"/>
                <w:shd w:val="nil" w:color="auto" w:fill="auto"/>
                <w:lang w:val="en-US"/>
              </w:rPr>
            </w:r>
          </w:p>
        </w:tc>
      </w:tr>
      <w:tr>
        <w:tblPrEx>
          <w:shd w:val="clear" w:color="auto" w:fill="ced7e7"/>
        </w:tblPrEx>
        <w:trPr>
          <w:trHeight w:val="214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Follow-up action</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one"/>
                <w:shd w:val="nil" w:color="auto" w:fill="auto"/>
                <w:lang w:val="en-US"/>
              </w:rPr>
            </w:pPr>
          </w:p>
          <w:p>
            <w:pPr>
              <w:pStyle w:val="Normal.0"/>
              <w:rPr>
                <w:rStyle w:val="None"/>
                <w:shd w:val="nil" w:color="auto" w:fill="auto"/>
                <w:lang w:val="en-US"/>
              </w:rPr>
            </w:pPr>
          </w:p>
          <w:p>
            <w:pPr>
              <w:pStyle w:val="Normal.0"/>
              <w:rPr>
                <w:rStyle w:val="None"/>
                <w:shd w:val="nil" w:color="auto" w:fill="auto"/>
                <w:lang w:val="en-US"/>
              </w:rPr>
            </w:pPr>
          </w:p>
          <w:p>
            <w:pPr>
              <w:pStyle w:val="Normal.0"/>
              <w:rPr>
                <w:rStyle w:val="None"/>
                <w:shd w:val="nil" w:color="auto" w:fill="auto"/>
                <w:lang w:val="en-US"/>
              </w:rPr>
            </w:pPr>
          </w:p>
          <w:p>
            <w:pPr>
              <w:pStyle w:val="Normal.0"/>
            </w:pPr>
            <w:r>
              <w:rPr>
                <w:rStyle w:val="None"/>
                <w:shd w:val="nil" w:color="auto" w:fill="auto"/>
                <w:lang w:val="en-US"/>
              </w:rPr>
            </w:r>
          </w:p>
        </w:tc>
      </w:tr>
    </w:tbl>
    <w:p>
      <w:pPr>
        <w:pStyle w:val="Normal.0"/>
        <w:keepNext w:val="1"/>
        <w:keepLines w:val="1"/>
        <w:widowControl w:val="0"/>
        <w:suppressAutoHyphens w:val="1"/>
        <w:ind w:left="216" w:hanging="216"/>
      </w:pPr>
    </w:p>
    <w:p>
      <w:pPr>
        <w:pStyle w:val="Normal.0"/>
        <w:keepNext w:val="1"/>
        <w:keepLines w:val="1"/>
        <w:suppressAutoHyphens w:val="1"/>
        <w:ind w:left="108" w:hanging="108"/>
      </w:pPr>
    </w:p>
    <w:p>
      <w:pPr>
        <w:pStyle w:val="Normal.0"/>
        <w:keepNext w:val="1"/>
        <w:keepLines w:val="1"/>
        <w:suppressAutoHyphens w:val="1"/>
      </w:pPr>
    </w:p>
    <w:p>
      <w:pPr>
        <w:pStyle w:val="Normal.0"/>
        <w:keepNext w:val="1"/>
        <w:keepLines w:val="1"/>
        <w:suppressAutoHyphens w:val="1"/>
      </w:pPr>
    </w:p>
    <w:p>
      <w:pPr>
        <w:pStyle w:val="Normal.0"/>
        <w:keepNext w:val="1"/>
        <w:keepLines w:val="1"/>
        <w:suppressAutoHyphens w:val="1"/>
      </w:pPr>
      <w:r>
        <w:rPr>
          <w:rStyle w:val="None"/>
          <w:rFonts w:ascii="Arial Unicode MS" w:cs="Arial Unicode MS" w:hAnsi="Arial Unicode MS" w:eastAsia="Arial Unicode MS"/>
          <w:b w:val="0"/>
          <w:bCs w:val="0"/>
          <w:i w:val="0"/>
          <w:iCs w:val="0"/>
        </w:rPr>
        <w:br w:type="page"/>
      </w:r>
    </w:p>
    <w:p>
      <w:pPr>
        <w:pStyle w:val="Heading 1"/>
        <w:suppressAutoHyphens w:val="1"/>
        <w:rPr>
          <w:rStyle w:val="None"/>
        </w:rPr>
      </w:pPr>
      <w:bookmarkStart w:name="_Toc42" w:id="42"/>
      <w:r>
        <w:rPr>
          <w:rStyle w:val="None"/>
          <w:rtl w:val="0"/>
          <w:lang w:val="en-US"/>
        </w:rPr>
        <w:t xml:space="preserve">PROCEDURE FOR HANDLING ALLEGATIONS OF CHILD ABUSE </w:t>
      </w:r>
      <w:bookmarkEnd w:id="42"/>
    </w:p>
    <w:p>
      <w:pPr>
        <w:pStyle w:val="Normal.0"/>
        <w:keepNext w:val="1"/>
        <w:keepLines w:val="1"/>
        <w:suppressAutoHyphens w:val="1"/>
      </w:pPr>
    </w:p>
    <w:p>
      <w:pPr>
        <w:pStyle w:val="Normal.0"/>
        <w:keepNext w:val="1"/>
        <w:keepLines w:val="1"/>
        <w:suppressAutoHyphens w:val="1"/>
      </w:pPr>
      <w:r>
        <w:rPr>
          <w:rStyle w:val="None"/>
          <w:b w:val="1"/>
          <w:bCs w:val="1"/>
          <w:rtl w:val="0"/>
          <w:lang w:val="en-US"/>
        </w:rPr>
        <w:t>If you believe a child is in immediate danger or a</w:t>
      </w:r>
      <w:r>
        <w:rPr>
          <w:rStyle w:val="None"/>
          <w:rtl w:val="0"/>
          <w:lang w:val="en-US"/>
        </w:rPr>
        <w:t xml:space="preserve"> </w:t>
      </w:r>
      <w:r>
        <w:rPr>
          <w:rStyle w:val="None"/>
          <w:b w:val="1"/>
          <w:bCs w:val="1"/>
          <w:rtl w:val="0"/>
          <w:lang w:val="en-US"/>
        </w:rPr>
        <w:t>life-threatening situation</w:t>
      </w:r>
      <w:r>
        <w:rPr>
          <w:rStyle w:val="None"/>
          <w:rtl w:val="0"/>
          <w:lang w:val="en-US"/>
        </w:rPr>
        <w:t xml:space="preserve">, </w:t>
      </w:r>
      <w:r>
        <w:rPr>
          <w:rStyle w:val="None"/>
          <w:b w:val="1"/>
          <w:bCs w:val="1"/>
          <w:rtl w:val="0"/>
          <w:lang w:val="en-US"/>
        </w:rPr>
        <w:t>contact the Police immediately on 000</w:t>
      </w:r>
      <w:r>
        <w:rPr>
          <w:rStyle w:val="None"/>
          <w:rtl w:val="0"/>
          <w:lang w:val="en-US"/>
        </w:rPr>
        <w:t xml:space="preserve">. </w:t>
      </w:r>
    </w:p>
    <w:p>
      <w:pPr>
        <w:pStyle w:val="Normal.0"/>
        <w:keepNext w:val="1"/>
        <w:keepLines w:val="1"/>
        <w:suppressAutoHyphens w:val="1"/>
      </w:pPr>
    </w:p>
    <w:p>
      <w:pPr>
        <w:pStyle w:val="Normal.0"/>
        <w:keepNext w:val="1"/>
        <w:keepLines w:val="1"/>
        <w:suppressAutoHyphens w:val="1"/>
      </w:pPr>
      <w:r>
        <w:rPr>
          <w:rStyle w:val="None"/>
          <w:rtl w:val="0"/>
          <w:lang w:val="en-US"/>
        </w:rPr>
        <w:t xml:space="preserve">Fact sheets on reporting allegations of child abuse in different states and territories are available at </w:t>
      </w:r>
      <w:r>
        <w:rPr>
          <w:rStyle w:val="Hyperlink.0"/>
        </w:rPr>
        <w:fldChar w:fldCharType="begin" w:fldLock="0"/>
      </w:r>
      <w:r>
        <w:rPr>
          <w:rStyle w:val="Hyperlink.0"/>
        </w:rPr>
        <w:instrText xml:space="preserve"> HYPERLINK "http://www.playbytherules.net.au"</w:instrText>
      </w:r>
      <w:r>
        <w:rPr>
          <w:rStyle w:val="Hyperlink.0"/>
        </w:rPr>
        <w:fldChar w:fldCharType="separate" w:fldLock="0"/>
      </w:r>
      <w:r>
        <w:rPr>
          <w:rStyle w:val="Hyperlink.0"/>
          <w:rtl w:val="0"/>
          <w:lang w:val="en-US"/>
        </w:rPr>
        <w:t>www.playbytherules.net.au</w:t>
      </w:r>
      <w:r>
        <w:rPr/>
        <w:fldChar w:fldCharType="end" w:fldLock="0"/>
      </w:r>
    </w:p>
    <w:p>
      <w:pPr>
        <w:pStyle w:val="Normal.0"/>
        <w:keepNext w:val="1"/>
        <w:keepLines w:val="1"/>
        <w:suppressAutoHyphens w:val="1"/>
      </w:pPr>
    </w:p>
    <w:p>
      <w:pPr>
        <w:pStyle w:val="Normal.0"/>
        <w:keepNext w:val="1"/>
        <w:keepLines w:val="1"/>
        <w:suppressAutoHyphens w:val="1"/>
      </w:pPr>
    </w:p>
    <w:p>
      <w:pPr>
        <w:pStyle w:val="Normal.0"/>
        <w:keepNext w:val="1"/>
        <w:keepLines w:val="1"/>
        <w:suppressAutoHyphens w:val="1"/>
      </w:pPr>
      <w:r>
        <w:rPr>
          <w:rStyle w:val="None"/>
          <w:rtl w:val="0"/>
          <w:lang w:val="en-US"/>
        </w:rPr>
        <w:t>We will treat any allegation of child abuse or neglect promptly, seriously and with a high degree of sensitivity.</w:t>
      </w:r>
    </w:p>
    <w:p>
      <w:pPr>
        <w:pStyle w:val="Normal.0"/>
        <w:keepNext w:val="1"/>
        <w:keepLines w:val="1"/>
        <w:suppressAutoHyphens w:val="1"/>
      </w:pPr>
    </w:p>
    <w:p>
      <w:pPr>
        <w:pStyle w:val="Normal.0"/>
        <w:keepNext w:val="1"/>
        <w:keepLines w:val="1"/>
        <w:suppressAutoHyphens w:val="1"/>
      </w:pPr>
      <w:r>
        <w:rPr>
          <w:rStyle w:val="None"/>
          <w:rtl w:val="0"/>
          <w:lang w:val="en-US"/>
        </w:rPr>
        <w:t xml:space="preserve">All people working with Archery Queensland in a paid or unpaid capacity have a duty to report any concerns to the appropriate authorities, following the steps outlined below. </w:t>
      </w:r>
    </w:p>
    <w:p>
      <w:pPr>
        <w:pStyle w:val="Normal.0"/>
        <w:keepNext w:val="1"/>
        <w:keepLines w:val="1"/>
        <w:suppressAutoHyphens w:val="1"/>
      </w:pPr>
    </w:p>
    <w:p>
      <w:pPr>
        <w:pStyle w:val="Normal.0"/>
        <w:keepNext w:val="1"/>
        <w:keepLines w:val="1"/>
        <w:suppressAutoHyphens w:val="1"/>
        <w:rPr>
          <w:rStyle w:val="None"/>
          <w:b w:val="1"/>
          <w:bCs w:val="1"/>
        </w:rPr>
      </w:pPr>
      <w:r>
        <w:rPr>
          <w:rStyle w:val="None"/>
          <w:b w:val="1"/>
          <w:bCs w:val="1"/>
          <w:rtl w:val="0"/>
          <w:lang w:val="en-US"/>
        </w:rPr>
        <w:t xml:space="preserve">Step 1: Receive the allegation </w:t>
      </w:r>
    </w:p>
    <w:p>
      <w:pPr>
        <w:pStyle w:val="Normal.0"/>
        <w:keepNext w:val="1"/>
        <w:keepLines w:val="1"/>
        <w:suppressAutoHyphens w:val="1"/>
      </w:pPr>
    </w:p>
    <w:p>
      <w:pPr>
        <w:pStyle w:val="Normal.0"/>
        <w:keepNext w:val="1"/>
        <w:keepLines w:val="1"/>
        <w:suppressAutoHyphens w:val="1"/>
      </w:pPr>
      <w:r>
        <w:rPr>
          <w:rStyle w:val="None"/>
          <w:rtl w:val="0"/>
          <w:lang w:val="en-US"/>
        </w:rPr>
        <w:t>If a child or young person raises with you an allegation of child abuse or neglect that relates to them or to another child, it is important that you listen, stay calm and be supportive.</w:t>
      </w:r>
    </w:p>
    <w:p>
      <w:pPr>
        <w:pStyle w:val="Normal.0"/>
        <w:keepNext w:val="1"/>
        <w:keepLines w:val="1"/>
        <w:suppressAutoHyphens w:val="1"/>
      </w:pPr>
    </w:p>
    <w:tbl>
      <w:tblPr>
        <w:tblW w:w="9242"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621"/>
        <w:gridCol w:w="4621"/>
      </w:tblGrid>
      <w:tr>
        <w:tblPrEx>
          <w:shd w:val="clear" w:color="auto" w:fill="ced7e7"/>
        </w:tblPrEx>
        <w:trPr>
          <w:trHeight w:val="263" w:hRule="atLeast"/>
        </w:trPr>
        <w:tc>
          <w:tcPr>
            <w:tcW w:type="dxa" w:w="4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rmal.0"/>
              <w:jc w:val="center"/>
            </w:pPr>
            <w:r>
              <w:rPr>
                <w:rStyle w:val="None"/>
                <w:b w:val="1"/>
                <w:bCs w:val="1"/>
                <w:outline w:val="0"/>
                <w:color w:val="ffffff"/>
                <w:sz w:val="22"/>
                <w:szCs w:val="22"/>
                <w:u w:color="ffffff"/>
                <w:shd w:val="nil" w:color="auto" w:fill="auto"/>
                <w:rtl w:val="0"/>
                <w:lang w:val="en-US"/>
                <w14:textFill>
                  <w14:solidFill>
                    <w14:srgbClr w14:val="FFFFFF"/>
                  </w14:solidFill>
                </w14:textFill>
              </w:rPr>
              <w:t>Do</w:t>
            </w:r>
          </w:p>
        </w:tc>
        <w:tc>
          <w:tcPr>
            <w:tcW w:type="dxa" w:w="4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rmal.0"/>
              <w:jc w:val="center"/>
            </w:pPr>
            <w:r>
              <w:rPr>
                <w:rStyle w:val="None"/>
                <w:b w:val="1"/>
                <w:bCs w:val="1"/>
                <w:outline w:val="0"/>
                <w:color w:val="ffffff"/>
                <w:sz w:val="22"/>
                <w:szCs w:val="22"/>
                <w:u w:color="ffffff"/>
                <w:shd w:val="nil" w:color="auto" w:fill="auto"/>
                <w:rtl w:val="0"/>
                <w:lang w:val="en-US"/>
                <w14:textFill>
                  <w14:solidFill>
                    <w14:srgbClr w14:val="FFFFFF"/>
                  </w14:solidFill>
                </w14:textFill>
              </w:rPr>
              <w:t>Don</w:t>
            </w:r>
            <w:r>
              <w:rPr>
                <w:rStyle w:val="None"/>
                <w:b w:val="1"/>
                <w:bCs w:val="1"/>
                <w:outline w:val="0"/>
                <w:color w:val="ffffff"/>
                <w:sz w:val="22"/>
                <w:szCs w:val="22"/>
                <w:u w:color="ffffff"/>
                <w:shd w:val="nil" w:color="auto" w:fill="auto"/>
                <w:rtl w:val="0"/>
                <w:lang w:val="en-US"/>
                <w14:textFill>
                  <w14:solidFill>
                    <w14:srgbClr w14:val="FFFFFF"/>
                  </w14:solidFill>
                </w14:textFill>
              </w:rPr>
              <w:t>’</w:t>
            </w:r>
            <w:r>
              <w:rPr>
                <w:rStyle w:val="None"/>
                <w:b w:val="1"/>
                <w:bCs w:val="1"/>
                <w:outline w:val="0"/>
                <w:color w:val="ffffff"/>
                <w:sz w:val="22"/>
                <w:szCs w:val="22"/>
                <w:u w:color="ffffff"/>
                <w:shd w:val="nil" w:color="auto" w:fill="auto"/>
                <w:rtl w:val="0"/>
                <w:lang w:val="en-US"/>
                <w14:textFill>
                  <w14:solidFill>
                    <w14:srgbClr w14:val="FFFFFF"/>
                  </w14:solidFill>
                </w14:textFill>
              </w:rPr>
              <w:t>t</w:t>
            </w:r>
          </w:p>
        </w:tc>
      </w:tr>
      <w:tr>
        <w:tblPrEx>
          <w:shd w:val="clear" w:color="auto" w:fill="ced7e7"/>
        </w:tblPrEx>
        <w:trPr>
          <w:trHeight w:val="503" w:hRule="atLeast"/>
        </w:trPr>
        <w:tc>
          <w:tcPr>
            <w:tcW w:type="dxa" w:w="4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sz w:val="22"/>
                <w:szCs w:val="22"/>
                <w:shd w:val="nil" w:color="auto" w:fill="auto"/>
                <w:rtl w:val="0"/>
                <w:lang w:val="en-US"/>
              </w:rPr>
              <w:t>Make sure you are clear about what the child has told you</w:t>
            </w:r>
          </w:p>
        </w:tc>
        <w:tc>
          <w:tcPr>
            <w:tcW w:type="dxa" w:w="4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sz w:val="22"/>
                <w:szCs w:val="22"/>
                <w:shd w:val="nil" w:color="auto" w:fill="auto"/>
                <w:rtl w:val="0"/>
                <w:lang w:val="en-US"/>
              </w:rPr>
              <w:t>Do not challenge or undermine the child</w:t>
            </w:r>
          </w:p>
        </w:tc>
      </w:tr>
      <w:tr>
        <w:tblPrEx>
          <w:shd w:val="clear" w:color="auto" w:fill="ced7e7"/>
        </w:tblPrEx>
        <w:trPr>
          <w:trHeight w:val="783" w:hRule="atLeast"/>
        </w:trPr>
        <w:tc>
          <w:tcPr>
            <w:tcW w:type="dxa" w:w="4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sz w:val="22"/>
                <w:szCs w:val="22"/>
                <w:shd w:val="nil" w:color="auto" w:fill="auto"/>
                <w:rtl w:val="0"/>
                <w:lang w:val="en-US"/>
              </w:rPr>
              <w:t>Reassure the child that what has occurred is not his or her fault</w:t>
            </w:r>
          </w:p>
        </w:tc>
        <w:tc>
          <w:tcPr>
            <w:tcW w:type="dxa" w:w="4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sz w:val="22"/>
                <w:szCs w:val="22"/>
                <w:shd w:val="nil" w:color="auto" w:fill="auto"/>
                <w:rtl w:val="0"/>
                <w:lang w:val="en-US"/>
              </w:rPr>
              <w:t>Do not seek detailed information, ask leading questions or offer an opinion.</w:t>
            </w:r>
          </w:p>
        </w:tc>
      </w:tr>
      <w:tr>
        <w:tblPrEx>
          <w:shd w:val="clear" w:color="auto" w:fill="ced7e7"/>
        </w:tblPrEx>
        <w:trPr>
          <w:trHeight w:val="743" w:hRule="atLeast"/>
        </w:trPr>
        <w:tc>
          <w:tcPr>
            <w:tcW w:type="dxa" w:w="4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sz w:val="22"/>
                <w:szCs w:val="22"/>
                <w:shd w:val="nil" w:color="auto" w:fill="auto"/>
                <w:rtl w:val="0"/>
                <w:lang w:val="en-US"/>
              </w:rPr>
              <w:t>Explain that other people may need to be told in order to stop what is happening.</w:t>
            </w:r>
          </w:p>
        </w:tc>
        <w:tc>
          <w:tcPr>
            <w:tcW w:type="dxa" w:w="4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uppressAutoHyphens w:val="1"/>
            </w:pPr>
            <w:r>
              <w:rPr>
                <w:rStyle w:val="None"/>
                <w:sz w:val="22"/>
                <w:szCs w:val="22"/>
                <w:shd w:val="nil" w:color="auto" w:fill="auto"/>
                <w:rtl w:val="0"/>
                <w:lang w:val="en-US"/>
              </w:rPr>
              <w:t>Do not discuss the details with any person other than those detailed in these procedures.</w:t>
            </w:r>
          </w:p>
        </w:tc>
      </w:tr>
      <w:tr>
        <w:tblPrEx>
          <w:shd w:val="clear" w:color="auto" w:fill="ced7e7"/>
        </w:tblPrEx>
        <w:trPr>
          <w:trHeight w:val="783" w:hRule="atLeast"/>
        </w:trPr>
        <w:tc>
          <w:tcPr>
            <w:tcW w:type="dxa" w:w="4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sz w:val="22"/>
                <w:szCs w:val="22"/>
                <w:shd w:val="nil" w:color="auto" w:fill="auto"/>
                <w:rtl w:val="0"/>
                <w:lang w:val="en-US"/>
              </w:rPr>
              <w:t>Promptly and accurately record the discussion in writing.</w:t>
            </w:r>
          </w:p>
        </w:tc>
        <w:tc>
          <w:tcPr>
            <w:tcW w:type="dxa" w:w="462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sz w:val="22"/>
                <w:szCs w:val="22"/>
                <w:shd w:val="nil" w:color="auto" w:fill="auto"/>
                <w:rtl w:val="0"/>
                <w:lang w:val="en-US"/>
              </w:rPr>
              <w:t>Do not contact the alleged offender.</w:t>
            </w:r>
          </w:p>
        </w:tc>
      </w:tr>
    </w:tbl>
    <w:p>
      <w:pPr>
        <w:pStyle w:val="Normal.0"/>
        <w:keepNext w:val="1"/>
        <w:keepLines w:val="1"/>
        <w:widowControl w:val="0"/>
        <w:suppressAutoHyphens w:val="1"/>
        <w:ind w:left="216" w:hanging="216"/>
      </w:pPr>
    </w:p>
    <w:p>
      <w:pPr>
        <w:pStyle w:val="Normal.0"/>
        <w:keepNext w:val="1"/>
        <w:keepLines w:val="1"/>
        <w:suppressAutoHyphens w:val="1"/>
        <w:ind w:left="108" w:hanging="108"/>
      </w:pPr>
    </w:p>
    <w:p>
      <w:pPr>
        <w:pStyle w:val="Normal.0"/>
        <w:keepNext w:val="1"/>
        <w:keepLines w:val="1"/>
        <w:suppressAutoHyphens w:val="1"/>
      </w:pPr>
    </w:p>
    <w:p>
      <w:pPr>
        <w:pStyle w:val="Normal.0"/>
        <w:keepNext w:val="1"/>
        <w:keepLines w:val="1"/>
        <w:suppressAutoHyphens w:val="1"/>
      </w:pPr>
    </w:p>
    <w:p>
      <w:pPr>
        <w:pStyle w:val="Normal.0"/>
        <w:keepNext w:val="1"/>
        <w:keepLines w:val="1"/>
        <w:suppressAutoHyphens w:val="1"/>
        <w:rPr>
          <w:rStyle w:val="None"/>
          <w:b w:val="1"/>
          <w:bCs w:val="1"/>
        </w:rPr>
      </w:pPr>
      <w:r>
        <w:rPr>
          <w:rStyle w:val="None"/>
          <w:b w:val="1"/>
          <w:bCs w:val="1"/>
          <w:rtl w:val="0"/>
          <w:lang w:val="en-US"/>
        </w:rPr>
        <w:t xml:space="preserve">Step 2: Report the allegation </w:t>
      </w:r>
    </w:p>
    <w:p>
      <w:pPr>
        <w:pStyle w:val="Normal.0"/>
        <w:keepNext w:val="1"/>
        <w:keepLines w:val="1"/>
        <w:suppressAutoHyphens w:val="1"/>
      </w:pPr>
    </w:p>
    <w:p>
      <w:pPr>
        <w:pStyle w:val="Normal.0"/>
        <w:keepNext w:val="1"/>
        <w:keepLines w:val="1"/>
        <w:numPr>
          <w:ilvl w:val="0"/>
          <w:numId w:val="69"/>
        </w:numPr>
        <w:suppressAutoHyphens w:val="1"/>
        <w:bidi w:val="0"/>
        <w:ind w:right="0"/>
        <w:jc w:val="left"/>
        <w:rPr>
          <w:rtl w:val="0"/>
          <w:lang w:val="en-US"/>
        </w:rPr>
      </w:pPr>
      <w:r>
        <w:rPr>
          <w:rStyle w:val="None"/>
          <w:rtl w:val="0"/>
          <w:lang w:val="en-US"/>
        </w:rPr>
        <w:t>Immediately report any allegation of child abuse or neglect, or any situation involving a child at risk of harm, to the police and/or the relevant child protection agency.  You may need to make a report to both.</w:t>
      </w:r>
    </w:p>
    <w:p>
      <w:pPr>
        <w:pStyle w:val="Normal.0"/>
        <w:keepNext w:val="1"/>
        <w:keepLines w:val="1"/>
        <w:suppressAutoHyphens w:val="1"/>
      </w:pPr>
    </w:p>
    <w:p>
      <w:pPr>
        <w:pStyle w:val="Normal.0"/>
        <w:keepNext w:val="1"/>
        <w:keepLines w:val="1"/>
        <w:numPr>
          <w:ilvl w:val="0"/>
          <w:numId w:val="69"/>
        </w:numPr>
        <w:suppressAutoHyphens w:val="1"/>
        <w:bidi w:val="0"/>
        <w:ind w:right="0"/>
        <w:jc w:val="left"/>
        <w:rPr>
          <w:rtl w:val="0"/>
          <w:lang w:val="en-US"/>
        </w:rPr>
      </w:pPr>
      <w:r>
        <w:rPr>
          <w:rStyle w:val="None"/>
          <w:rtl w:val="0"/>
          <w:lang w:val="en-US"/>
        </w:rPr>
        <w:t xml:space="preserve">Contact the relevant child protection agency or police for advice if there is </w:t>
      </w:r>
      <w:r>
        <w:rPr>
          <w:rStyle w:val="None"/>
          <w:b w:val="1"/>
          <w:bCs w:val="1"/>
          <w:u w:val="single"/>
          <w:rtl w:val="0"/>
          <w:lang w:val="en-US"/>
        </w:rPr>
        <w:t>any</w:t>
      </w:r>
      <w:r>
        <w:rPr>
          <w:rStyle w:val="None"/>
          <w:rtl w:val="0"/>
          <w:lang w:val="en-US"/>
        </w:rPr>
        <w:t xml:space="preserve"> doubt about whether the allegation should be reported.</w:t>
      </w:r>
    </w:p>
    <w:p>
      <w:pPr>
        <w:pStyle w:val="Normal.0"/>
        <w:keepNext w:val="1"/>
        <w:keepLines w:val="1"/>
        <w:suppressAutoHyphens w:val="1"/>
      </w:pPr>
    </w:p>
    <w:p>
      <w:pPr>
        <w:pStyle w:val="Normal.0"/>
        <w:keepNext w:val="1"/>
        <w:keepLines w:val="1"/>
        <w:numPr>
          <w:ilvl w:val="0"/>
          <w:numId w:val="69"/>
        </w:numPr>
        <w:suppressAutoHyphens w:val="1"/>
        <w:bidi w:val="0"/>
        <w:ind w:right="0"/>
        <w:jc w:val="left"/>
        <w:rPr>
          <w:rtl w:val="0"/>
          <w:lang w:val="en-US"/>
        </w:rPr>
      </w:pPr>
      <w:r>
        <w:rPr>
          <w:rStyle w:val="None"/>
          <w:rtl w:val="0"/>
          <w:lang w:val="en-US"/>
        </w:rPr>
        <w:t xml:space="preserve">If the allegation involves a person to whom this policy applies, then also report the allegation to the </w:t>
      </w:r>
      <w:r>
        <w:rPr>
          <w:rStyle w:val="None"/>
          <w:u w:color="ff0000"/>
          <w:rtl w:val="0"/>
          <w:lang w:val="en-US"/>
        </w:rPr>
        <w:t>Chief Executive of Archery Australia Inc</w:t>
      </w:r>
      <w:r>
        <w:rPr>
          <w:rStyle w:val="None"/>
          <w:i w:val="1"/>
          <w:iCs w:val="1"/>
          <w:rtl w:val="0"/>
          <w:lang w:val="en-US"/>
        </w:rPr>
        <w:t xml:space="preserve"> </w:t>
      </w:r>
      <w:r>
        <w:rPr>
          <w:rStyle w:val="None"/>
          <w:rtl w:val="0"/>
          <w:lang w:val="en-US"/>
        </w:rPr>
        <w:t>so that he or she can manage the situation.</w:t>
      </w:r>
    </w:p>
    <w:p>
      <w:pPr>
        <w:pStyle w:val="Normal.0"/>
        <w:keepNext w:val="1"/>
        <w:keepLines w:val="1"/>
        <w:suppressAutoHyphens w:val="1"/>
      </w:pPr>
    </w:p>
    <w:p>
      <w:pPr>
        <w:pStyle w:val="Normal.0"/>
        <w:keepNext w:val="1"/>
        <w:keepLines w:val="1"/>
        <w:suppressAutoHyphens w:val="1"/>
        <w:rPr>
          <w:rStyle w:val="None"/>
          <w:b w:val="1"/>
          <w:bCs w:val="1"/>
        </w:rPr>
      </w:pPr>
      <w:r>
        <w:rPr>
          <w:rStyle w:val="None"/>
          <w:b w:val="1"/>
          <w:bCs w:val="1"/>
          <w:rtl w:val="0"/>
          <w:lang w:val="en-US"/>
        </w:rPr>
        <w:t>Step 3: Protect the child and manage the situation</w:t>
      </w:r>
    </w:p>
    <w:p>
      <w:pPr>
        <w:pStyle w:val="Normal.0"/>
        <w:keepNext w:val="1"/>
        <w:keepLines w:val="1"/>
        <w:suppressAutoHyphens w:val="1"/>
      </w:pPr>
    </w:p>
    <w:p>
      <w:pPr>
        <w:pStyle w:val="Normal.0"/>
        <w:keepNext w:val="1"/>
        <w:keepLines w:val="1"/>
        <w:numPr>
          <w:ilvl w:val="0"/>
          <w:numId w:val="71"/>
        </w:numPr>
        <w:suppressAutoHyphens w:val="1"/>
        <w:bidi w:val="0"/>
        <w:ind w:right="0"/>
        <w:jc w:val="left"/>
        <w:rPr>
          <w:rtl w:val="0"/>
          <w:lang w:val="en-US"/>
        </w:rPr>
      </w:pPr>
      <w:r>
        <w:rPr>
          <w:rStyle w:val="None"/>
          <w:rtl w:val="0"/>
          <w:lang w:val="en-US"/>
        </w:rPr>
        <w:t xml:space="preserve">The </w:t>
      </w:r>
      <w:r>
        <w:rPr>
          <w:rStyle w:val="None"/>
          <w:u w:color="ff0000"/>
          <w:rtl w:val="0"/>
          <w:lang w:val="en-US"/>
        </w:rPr>
        <w:t xml:space="preserve">Chief Executive or authorised official </w:t>
      </w:r>
      <w:r>
        <w:rPr>
          <w:rStyle w:val="None"/>
          <w:rtl w:val="0"/>
          <w:lang w:val="en-US"/>
        </w:rPr>
        <w:t>will assess the immediate risks to the child and take interim steps to ensure the child</w:t>
      </w:r>
      <w:r>
        <w:rPr>
          <w:rStyle w:val="None"/>
          <w:rtl w:val="0"/>
          <w:lang w:val="en-US"/>
        </w:rPr>
        <w:t>’</w:t>
      </w:r>
      <w:r>
        <w:rPr>
          <w:rStyle w:val="None"/>
          <w:rtl w:val="0"/>
          <w:lang w:val="en-US"/>
        </w:rPr>
        <w:t xml:space="preserve">s safety and the safety of any other children.  This may include redeploying the alleged offender to a position where there is no unsupervised contact with children, supervising the alleged offender or removing/suspending him or her until any investigations have been concluded.  Legal advice should be sought before any interim steps are made if the person is an employee of </w:t>
      </w:r>
      <w:r>
        <w:rPr>
          <w:rStyle w:val="None"/>
          <w:u w:color="ff0000"/>
          <w:rtl w:val="0"/>
          <w:lang w:val="en-US"/>
        </w:rPr>
        <w:t>Archery Australia</w:t>
      </w:r>
      <w:r>
        <w:rPr>
          <w:rStyle w:val="None"/>
          <w:i w:val="1"/>
          <w:iCs w:val="1"/>
          <w:rtl w:val="0"/>
          <w:lang w:val="en-US"/>
        </w:rPr>
        <w:t>.</w:t>
      </w:r>
    </w:p>
    <w:p>
      <w:pPr>
        <w:pStyle w:val="Normal.0"/>
        <w:keepNext w:val="1"/>
        <w:keepLines w:val="1"/>
        <w:suppressAutoHyphens w:val="1"/>
      </w:pPr>
    </w:p>
    <w:p>
      <w:pPr>
        <w:pStyle w:val="Normal.0"/>
        <w:keepNext w:val="1"/>
        <w:keepLines w:val="1"/>
        <w:numPr>
          <w:ilvl w:val="0"/>
          <w:numId w:val="71"/>
        </w:numPr>
        <w:suppressAutoHyphens w:val="1"/>
        <w:bidi w:val="0"/>
        <w:ind w:right="0"/>
        <w:jc w:val="left"/>
        <w:rPr>
          <w:rtl w:val="0"/>
          <w:lang w:val="en-US"/>
        </w:rPr>
      </w:pPr>
      <w:r>
        <w:rPr>
          <w:rStyle w:val="None"/>
          <w:rtl w:val="0"/>
          <w:lang w:val="en-US"/>
        </w:rPr>
        <w:t>The</w:t>
      </w:r>
      <w:r>
        <w:rPr>
          <w:rStyle w:val="None"/>
          <w:u w:color="ff0000"/>
          <w:rtl w:val="0"/>
          <w:lang w:val="en-US"/>
        </w:rPr>
        <w:t xml:space="preserve"> Chief Executive or authorised official</w:t>
      </w:r>
      <w:r>
        <w:rPr>
          <w:rStyle w:val="None"/>
          <w:i w:val="1"/>
          <w:iCs w:val="1"/>
          <w:u w:color="ff0000"/>
          <w:rtl w:val="0"/>
          <w:lang w:val="en-US"/>
        </w:rPr>
        <w:t xml:space="preserve"> </w:t>
      </w:r>
      <w:r>
        <w:rPr>
          <w:rStyle w:val="None"/>
          <w:rtl w:val="0"/>
          <w:lang w:val="en-US"/>
        </w:rPr>
        <w:t>will consider what services may be most appropriate to support the child and his or her parent/s.</w:t>
      </w:r>
    </w:p>
    <w:p>
      <w:pPr>
        <w:pStyle w:val="Normal.0"/>
        <w:keepNext w:val="1"/>
        <w:keepLines w:val="1"/>
        <w:suppressAutoHyphens w:val="1"/>
      </w:pPr>
    </w:p>
    <w:p>
      <w:pPr>
        <w:pStyle w:val="Normal.0"/>
        <w:keepNext w:val="1"/>
        <w:keepLines w:val="1"/>
        <w:numPr>
          <w:ilvl w:val="0"/>
          <w:numId w:val="71"/>
        </w:numPr>
        <w:suppressAutoHyphens w:val="1"/>
        <w:bidi w:val="0"/>
        <w:ind w:right="0"/>
        <w:jc w:val="left"/>
        <w:rPr>
          <w:rtl w:val="0"/>
          <w:lang w:val="en-US"/>
        </w:rPr>
      </w:pPr>
      <w:r>
        <w:rPr>
          <w:rStyle w:val="None"/>
          <w:rtl w:val="0"/>
          <w:lang w:val="en-US"/>
        </w:rPr>
        <w:t>The</w:t>
      </w:r>
      <w:r>
        <w:rPr>
          <w:rStyle w:val="None"/>
          <w:i w:val="1"/>
          <w:iCs w:val="1"/>
          <w:u w:color="ff0000"/>
          <w:rtl w:val="0"/>
          <w:lang w:val="en-US"/>
        </w:rPr>
        <w:t xml:space="preserve"> </w:t>
      </w:r>
      <w:r>
        <w:rPr>
          <w:rStyle w:val="None"/>
          <w:u w:color="ff0000"/>
          <w:rtl w:val="0"/>
          <w:lang w:val="en-US"/>
        </w:rPr>
        <w:t>Chief Executive or authorised official</w:t>
      </w:r>
      <w:r>
        <w:rPr>
          <w:rStyle w:val="None"/>
          <w:rtl w:val="0"/>
          <w:lang w:val="en-US"/>
        </w:rPr>
        <w:t xml:space="preserve"> will consider what support services may be appropriate for the alleged offender. </w:t>
      </w:r>
    </w:p>
    <w:p>
      <w:pPr>
        <w:pStyle w:val="Normal.0"/>
        <w:keepNext w:val="1"/>
        <w:keepLines w:val="1"/>
        <w:suppressAutoHyphens w:val="1"/>
      </w:pPr>
    </w:p>
    <w:p>
      <w:pPr>
        <w:pStyle w:val="Normal.0"/>
        <w:keepNext w:val="1"/>
        <w:keepLines w:val="1"/>
        <w:numPr>
          <w:ilvl w:val="0"/>
          <w:numId w:val="71"/>
        </w:numPr>
        <w:suppressAutoHyphens w:val="1"/>
        <w:bidi w:val="0"/>
        <w:ind w:right="0"/>
        <w:jc w:val="left"/>
        <w:rPr>
          <w:rtl w:val="0"/>
          <w:lang w:val="en-US"/>
        </w:rPr>
      </w:pPr>
      <w:r>
        <w:rPr>
          <w:rStyle w:val="None"/>
          <w:rtl w:val="0"/>
          <w:lang w:val="en-US"/>
        </w:rPr>
        <w:t xml:space="preserve">The </w:t>
      </w:r>
      <w:r>
        <w:rPr>
          <w:rStyle w:val="None"/>
          <w:u w:color="ff0000"/>
          <w:rtl w:val="0"/>
          <w:lang w:val="en-US"/>
        </w:rPr>
        <w:t>Chief Executive or authorised official</w:t>
      </w:r>
      <w:r>
        <w:rPr>
          <w:rStyle w:val="None"/>
          <w:i w:val="1"/>
          <w:iCs w:val="1"/>
          <w:u w:color="ff0000"/>
          <w:rtl w:val="0"/>
          <w:lang w:val="en-US"/>
        </w:rPr>
        <w:t xml:space="preserve"> </w:t>
      </w:r>
      <w:r>
        <w:rPr>
          <w:rStyle w:val="None"/>
          <w:rtl w:val="0"/>
          <w:lang w:val="en-US"/>
        </w:rPr>
        <w:t>will seek to put in place measures to protect the child and the alleged offender from possible victimisation and gossip.</w:t>
      </w:r>
    </w:p>
    <w:p>
      <w:pPr>
        <w:pStyle w:val="Normal.0"/>
        <w:keepNext w:val="1"/>
        <w:keepLines w:val="1"/>
        <w:numPr>
          <w:ilvl w:val="0"/>
          <w:numId w:val="71"/>
        </w:numPr>
        <w:suppressAutoHyphens w:val="1"/>
      </w:pPr>
    </w:p>
    <w:p>
      <w:pPr>
        <w:pStyle w:val="Normal.0"/>
        <w:keepNext w:val="1"/>
        <w:keepLines w:val="1"/>
        <w:suppressAutoHyphens w:val="1"/>
        <w:rPr>
          <w:rStyle w:val="None"/>
          <w:b w:val="1"/>
          <w:bCs w:val="1"/>
        </w:rPr>
      </w:pPr>
      <w:r>
        <w:rPr>
          <w:rStyle w:val="None"/>
          <w:b w:val="1"/>
          <w:bCs w:val="1"/>
          <w:rtl w:val="0"/>
          <w:lang w:val="en-US"/>
        </w:rPr>
        <w:t>Step 4: Take internal action</w:t>
      </w:r>
    </w:p>
    <w:p>
      <w:pPr>
        <w:pStyle w:val="Normal.0"/>
        <w:keepNext w:val="1"/>
        <w:keepLines w:val="1"/>
        <w:suppressAutoHyphens w:val="1"/>
      </w:pPr>
    </w:p>
    <w:p>
      <w:pPr>
        <w:pStyle w:val="Normal.0"/>
        <w:keepNext w:val="1"/>
        <w:keepLines w:val="1"/>
        <w:numPr>
          <w:ilvl w:val="0"/>
          <w:numId w:val="73"/>
        </w:numPr>
        <w:suppressAutoHyphens w:val="1"/>
        <w:bidi w:val="0"/>
        <w:ind w:right="0"/>
        <w:jc w:val="left"/>
        <w:rPr>
          <w:rtl w:val="0"/>
          <w:lang w:val="en-US"/>
        </w:rPr>
      </w:pPr>
      <w:r>
        <w:rPr>
          <w:rStyle w:val="None"/>
          <w:rtl w:val="0"/>
          <w:lang w:val="en-US"/>
        </w:rPr>
        <w:t>At least  three different investigations could be undertaken to examine allegations that are made against a person to whom this policy applies, including:</w:t>
      </w:r>
    </w:p>
    <w:p>
      <w:pPr>
        <w:pStyle w:val="Normal.0"/>
        <w:keepNext w:val="1"/>
        <w:keepLines w:val="1"/>
        <w:numPr>
          <w:ilvl w:val="0"/>
          <w:numId w:val="75"/>
        </w:numPr>
        <w:suppressAutoHyphens w:val="1"/>
        <w:bidi w:val="0"/>
        <w:ind w:right="0"/>
        <w:jc w:val="left"/>
        <w:rPr>
          <w:rtl w:val="0"/>
          <w:lang w:val="en-US"/>
        </w:rPr>
      </w:pPr>
      <w:r>
        <w:rPr>
          <w:rStyle w:val="None"/>
          <w:rtl w:val="0"/>
          <w:lang w:val="en-US"/>
        </w:rPr>
        <w:t>a criminal investigation (conducted by the police)</w:t>
      </w:r>
    </w:p>
    <w:p>
      <w:pPr>
        <w:pStyle w:val="Normal.0"/>
        <w:keepNext w:val="1"/>
        <w:keepLines w:val="1"/>
        <w:numPr>
          <w:ilvl w:val="0"/>
          <w:numId w:val="75"/>
        </w:numPr>
        <w:suppressAutoHyphens w:val="1"/>
        <w:bidi w:val="0"/>
        <w:ind w:right="0"/>
        <w:jc w:val="left"/>
        <w:rPr>
          <w:rtl w:val="0"/>
          <w:lang w:val="en-US"/>
        </w:rPr>
      </w:pPr>
      <w:r>
        <w:rPr>
          <w:rStyle w:val="None"/>
          <w:rtl w:val="0"/>
          <w:lang w:val="en-US"/>
        </w:rPr>
        <w:t>a child protection investigation (conducted by the relevant child protection agency)</w:t>
      </w:r>
    </w:p>
    <w:p>
      <w:pPr>
        <w:pStyle w:val="Normal.0"/>
        <w:keepNext w:val="1"/>
        <w:keepLines w:val="1"/>
        <w:numPr>
          <w:ilvl w:val="0"/>
          <w:numId w:val="75"/>
        </w:numPr>
        <w:suppressAutoHyphens w:val="1"/>
        <w:bidi w:val="0"/>
        <w:ind w:right="0"/>
        <w:jc w:val="left"/>
        <w:rPr>
          <w:rtl w:val="0"/>
          <w:lang w:val="en-US"/>
        </w:rPr>
      </w:pPr>
      <w:r>
        <w:rPr>
          <w:rStyle w:val="None"/>
          <w:rtl w:val="0"/>
          <w:lang w:val="en-US"/>
        </w:rPr>
        <w:t xml:space="preserve">a disciplinary or misconduct inquiry/investigation (conducted by </w:t>
      </w:r>
      <w:r>
        <w:rPr>
          <w:rStyle w:val="None"/>
          <w:u w:color="ff0000"/>
          <w:rtl w:val="0"/>
          <w:lang w:val="en-US"/>
        </w:rPr>
        <w:t>Archery Australia</w:t>
      </w:r>
      <w:r>
        <w:rPr>
          <w:rStyle w:val="None"/>
          <w:rtl w:val="0"/>
          <w:lang w:val="en-US"/>
        </w:rPr>
        <w:t>).</w:t>
      </w:r>
    </w:p>
    <w:p>
      <w:pPr>
        <w:pStyle w:val="Normal.0"/>
        <w:keepNext w:val="1"/>
        <w:keepLines w:val="1"/>
        <w:suppressAutoHyphens w:val="1"/>
      </w:pPr>
    </w:p>
    <w:p>
      <w:pPr>
        <w:pStyle w:val="Normal.0"/>
        <w:keepNext w:val="1"/>
        <w:keepLines w:val="1"/>
        <w:numPr>
          <w:ilvl w:val="0"/>
          <w:numId w:val="76"/>
        </w:numPr>
        <w:suppressAutoHyphens w:val="1"/>
        <w:bidi w:val="0"/>
        <w:ind w:right="0"/>
        <w:jc w:val="left"/>
        <w:rPr>
          <w:rtl w:val="0"/>
          <w:lang w:val="en-US"/>
        </w:rPr>
      </w:pPr>
      <w:r>
        <w:rPr>
          <w:rStyle w:val="None"/>
          <w:u w:color="ff0000"/>
          <w:rtl w:val="0"/>
          <w:lang w:val="en-US"/>
        </w:rPr>
        <w:t>Archery Australia</w:t>
      </w:r>
      <w:r>
        <w:rPr>
          <w:rStyle w:val="None"/>
          <w:rtl w:val="0"/>
          <w:lang w:val="en-US"/>
        </w:rPr>
        <w:t xml:space="preserve"> will assess the allegations and determine what action should be taken in the circumstances.  Depending on the situation, action may include considering whether the alleged offender should return to his or her position, be dismissed, banned or suspended or face other disciplinary action.</w:t>
      </w:r>
    </w:p>
    <w:p>
      <w:pPr>
        <w:pStyle w:val="Normal.0"/>
        <w:keepNext w:val="1"/>
        <w:keepLines w:val="1"/>
        <w:suppressAutoHyphens w:val="1"/>
      </w:pPr>
    </w:p>
    <w:p>
      <w:pPr>
        <w:pStyle w:val="Normal.0"/>
        <w:keepNext w:val="1"/>
        <w:keepLines w:val="1"/>
        <w:numPr>
          <w:ilvl w:val="0"/>
          <w:numId w:val="78"/>
        </w:numPr>
        <w:suppressAutoHyphens w:val="1"/>
        <w:bidi w:val="0"/>
        <w:ind w:right="0"/>
        <w:jc w:val="left"/>
        <w:rPr>
          <w:rtl w:val="0"/>
          <w:lang w:val="en-US"/>
        </w:rPr>
      </w:pPr>
      <w:r>
        <w:rPr>
          <w:rStyle w:val="None"/>
          <w:rtl w:val="0"/>
          <w:lang w:val="en-US"/>
        </w:rPr>
        <w:t xml:space="preserve">If disciplinary action is undertaken, we will follow the procedures set out in </w:t>
      </w:r>
      <w:r>
        <w:rPr>
          <w:rStyle w:val="None"/>
          <w:u w:color="ff0000"/>
          <w:rtl w:val="0"/>
          <w:lang w:val="en-US"/>
        </w:rPr>
        <w:t>[Clause 11.3]</w:t>
      </w:r>
      <w:r>
        <w:rPr>
          <w:rStyle w:val="None"/>
          <w:rtl w:val="0"/>
          <w:lang w:val="en-US"/>
        </w:rPr>
        <w:t xml:space="preserve"> of our Member Protection Policy.  </w:t>
      </w:r>
    </w:p>
    <w:p>
      <w:pPr>
        <w:pStyle w:val="Normal.0"/>
        <w:keepNext w:val="1"/>
        <w:keepLines w:val="1"/>
        <w:suppressAutoHyphens w:val="1"/>
      </w:pPr>
    </w:p>
    <w:p>
      <w:pPr>
        <w:pStyle w:val="Normal.0"/>
        <w:keepNext w:val="1"/>
        <w:keepLines w:val="1"/>
        <w:numPr>
          <w:ilvl w:val="0"/>
          <w:numId w:val="78"/>
        </w:numPr>
        <w:suppressAutoHyphens w:val="1"/>
        <w:bidi w:val="0"/>
        <w:ind w:right="0"/>
        <w:jc w:val="left"/>
        <w:rPr>
          <w:rtl w:val="0"/>
          <w:lang w:val="en-US"/>
        </w:rPr>
      </w:pPr>
      <w:r>
        <w:rPr>
          <w:rStyle w:val="None"/>
          <w:rtl w:val="0"/>
          <w:lang w:val="en-US"/>
        </w:rPr>
        <w:t>Where required we will provide the relevant government agency with a report of any disciplinary action we take.</w:t>
      </w:r>
    </w:p>
    <w:p>
      <w:pPr>
        <w:pStyle w:val="Normal.0"/>
        <w:keepNext w:val="1"/>
        <w:keepLines w:val="1"/>
        <w:suppressAutoHyphens w:val="1"/>
      </w:pPr>
    </w:p>
    <w:p>
      <w:pPr>
        <w:pStyle w:val="Normal.0"/>
        <w:keepNext w:val="1"/>
        <w:keepLines w:val="1"/>
        <w:suppressAutoHyphens w:val="1"/>
        <w:rPr>
          <w:rStyle w:val="None"/>
        </w:rPr>
      </w:pPr>
      <w:r>
        <w:rPr>
          <w:rStyle w:val="None"/>
          <w:b w:val="1"/>
          <w:bCs w:val="1"/>
          <w:rtl w:val="0"/>
          <w:lang w:val="en-US"/>
        </w:rPr>
        <w:t>Contact details for advice or to report an allegation of child abuse</w:t>
      </w:r>
    </w:p>
    <w:p>
      <w:pPr>
        <w:pStyle w:val="Normal.0"/>
        <w:keepNext w:val="1"/>
        <w:keepLines w:val="1"/>
        <w:suppressAutoHyphens w:val="1"/>
      </w:pPr>
    </w:p>
    <w:tbl>
      <w:tblPr>
        <w:tblW w:w="9235"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25"/>
        <w:gridCol w:w="5810"/>
      </w:tblGrid>
      <w:tr>
        <w:tblPrEx>
          <w:shd w:val="clear" w:color="auto" w:fill="ced7e7"/>
        </w:tblPrEx>
        <w:trPr>
          <w:trHeight w:val="302" w:hRule="atLeast"/>
        </w:trPr>
        <w:tc>
          <w:tcPr>
            <w:tcW w:type="dxa" w:w="3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pPr>
              <w:pStyle w:val="Normal.0"/>
            </w:pPr>
            <w:r>
              <w:rPr>
                <w:rStyle w:val="None"/>
                <w:b w:val="1"/>
                <w:bCs w:val="1"/>
                <w:outline w:val="0"/>
                <w:color w:val="ffffff"/>
                <w:sz w:val="22"/>
                <w:szCs w:val="22"/>
                <w:u w:color="ffffff"/>
                <w:shd w:val="nil" w:color="auto" w:fill="auto"/>
                <w:rtl w:val="0"/>
                <w:lang w:val="en-US"/>
                <w14:textFill>
                  <w14:solidFill>
                    <w14:srgbClr w14:val="FFFFFF"/>
                  </w14:solidFill>
                </w14:textFill>
              </w:rPr>
              <w:t>Queensland</w:t>
            </w:r>
          </w:p>
        </w:tc>
        <w:tc>
          <w:tcPr>
            <w:tcW w:type="dxa" w:w="5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000000"/>
            <w:tcMar>
              <w:top w:type="dxa" w:w="80"/>
              <w:left w:type="dxa" w:w="80"/>
              <w:bottom w:type="dxa" w:w="80"/>
              <w:right w:type="dxa" w:w="80"/>
            </w:tcMar>
            <w:vAlign w:val="top"/>
          </w:tcPr>
          <w:p/>
        </w:tc>
      </w:tr>
      <w:tr>
        <w:tblPrEx>
          <w:shd w:val="clear" w:color="auto" w:fill="ced7e7"/>
        </w:tblPrEx>
        <w:trPr>
          <w:trHeight w:val="1323" w:hRule="atLeast"/>
        </w:trPr>
        <w:tc>
          <w:tcPr>
            <w:tcW w:type="dxa" w:w="3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one"/>
                <w:shd w:val="nil" w:color="auto" w:fill="auto"/>
              </w:rPr>
            </w:pPr>
            <w:r>
              <w:rPr>
                <w:rStyle w:val="None"/>
                <w:sz w:val="22"/>
                <w:szCs w:val="22"/>
                <w:shd w:val="nil" w:color="auto" w:fill="auto"/>
                <w:rtl w:val="0"/>
                <w:lang w:val="en-US"/>
              </w:rPr>
              <w:t>Queensland Police</w:t>
            </w:r>
          </w:p>
          <w:p>
            <w:pPr>
              <w:pStyle w:val="Normal.0"/>
              <w:bidi w:val="0"/>
              <w:ind w:left="0" w:right="0" w:firstLine="0"/>
              <w:jc w:val="left"/>
              <w:rPr>
                <w:rtl w:val="0"/>
              </w:rPr>
            </w:pPr>
            <w:r>
              <w:rPr>
                <w:rStyle w:val="None"/>
                <w:sz w:val="22"/>
                <w:szCs w:val="22"/>
                <w:shd w:val="nil" w:color="auto" w:fill="auto"/>
                <w:rtl w:val="0"/>
                <w:lang w:val="en-US"/>
              </w:rPr>
              <w:t>Non-urgent police assistance</w:t>
            </w:r>
            <w:r>
              <w:rPr>
                <w:rStyle w:val="None"/>
                <w:rFonts w:ascii="Arial Unicode MS" w:cs="Arial Unicode MS" w:hAnsi="Arial Unicode MS" w:eastAsia="Arial Unicode MS"/>
                <w:sz w:val="22"/>
                <w:szCs w:val="22"/>
                <w:shd w:val="nil" w:color="auto" w:fill="auto"/>
                <w:lang w:val="en-US"/>
              </w:rPr>
              <w:br w:type="textWrapping"/>
            </w:r>
            <w:r>
              <w:rPr>
                <w:rStyle w:val="None"/>
                <w:sz w:val="22"/>
                <w:szCs w:val="22"/>
                <w:shd w:val="nil" w:color="auto" w:fill="auto"/>
                <w:rtl w:val="0"/>
                <w:lang w:val="en-US"/>
              </w:rPr>
              <w:t>Ph: 131 444</w:t>
            </w:r>
            <w:r>
              <w:rPr>
                <w:rStyle w:val="None"/>
                <w:rFonts w:ascii="Arial Unicode MS" w:cs="Arial Unicode MS" w:hAnsi="Arial Unicode MS" w:eastAsia="Arial Unicode MS"/>
                <w:sz w:val="22"/>
                <w:szCs w:val="22"/>
                <w:shd w:val="nil" w:color="auto" w:fill="auto"/>
                <w:lang w:val="en-US"/>
              </w:rPr>
              <w:br w:type="textWrapping"/>
            </w:r>
            <w:r>
              <w:rPr>
                <w:rStyle w:val="Hyperlink.2"/>
                <w:outline w:val="0"/>
                <w:color w:val="0000ff"/>
                <w:sz w:val="22"/>
                <w:szCs w:val="22"/>
                <w:u w:val="single" w:color="0000ff"/>
                <w:shd w:val="nil" w:color="auto" w:fill="auto"/>
                <w:lang w:val="en-US"/>
                <w14:textFill>
                  <w14:solidFill>
                    <w14:srgbClr w14:val="0000FF"/>
                  </w14:solidFill>
                </w14:textFill>
              </w:rPr>
              <w:fldChar w:fldCharType="begin" w:fldLock="0"/>
            </w:r>
            <w:r>
              <w:rPr>
                <w:rStyle w:val="Hyperlink.2"/>
                <w:outline w:val="0"/>
                <w:color w:val="0000ff"/>
                <w:sz w:val="22"/>
                <w:szCs w:val="22"/>
                <w:u w:val="single" w:color="0000ff"/>
                <w:shd w:val="nil" w:color="auto" w:fill="auto"/>
                <w:lang w:val="en-US"/>
                <w14:textFill>
                  <w14:solidFill>
                    <w14:srgbClr w14:val="0000FF"/>
                  </w14:solidFill>
                </w14:textFill>
              </w:rPr>
              <w:instrText xml:space="preserve"> HYPERLINK "http://www.police.qld.gov.au/"</w:instrText>
            </w:r>
            <w:r>
              <w:rPr>
                <w:rStyle w:val="Hyperlink.2"/>
                <w:outline w:val="0"/>
                <w:color w:val="0000ff"/>
                <w:sz w:val="22"/>
                <w:szCs w:val="22"/>
                <w:u w:val="single" w:color="0000ff"/>
                <w:shd w:val="nil" w:color="auto" w:fill="auto"/>
                <w:lang w:val="en-US"/>
                <w14:textFill>
                  <w14:solidFill>
                    <w14:srgbClr w14:val="0000FF"/>
                  </w14:solidFill>
                </w14:textFill>
              </w:rPr>
              <w:fldChar w:fldCharType="separate" w:fldLock="0"/>
            </w:r>
            <w:r>
              <w:rPr>
                <w:rStyle w:val="Hyperlink.2"/>
                <w:outline w:val="0"/>
                <w:color w:val="0000ff"/>
                <w:sz w:val="22"/>
                <w:szCs w:val="22"/>
                <w:u w:val="single" w:color="0000ff"/>
                <w:shd w:val="nil" w:color="auto" w:fill="auto"/>
                <w:rtl w:val="0"/>
                <w:lang w:val="en-US"/>
                <w14:textFill>
                  <w14:solidFill>
                    <w14:srgbClr w14:val="0000FF"/>
                  </w14:solidFill>
                </w14:textFill>
              </w:rPr>
              <w:t>www.police.qld.gov.au</w:t>
            </w:r>
            <w:r>
              <w:rPr/>
              <w:fldChar w:fldCharType="end" w:fldLock="0"/>
            </w:r>
          </w:p>
        </w:tc>
        <w:tc>
          <w:tcPr>
            <w:tcW w:type="dxa" w:w="58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one"/>
                <w:sz w:val="22"/>
                <w:szCs w:val="22"/>
                <w:shd w:val="nil" w:color="auto" w:fill="auto"/>
                <w:rtl w:val="0"/>
                <w:lang w:val="en-US"/>
              </w:rPr>
              <w:t>Department of Communities, Child Safety and Disability Services</w:t>
            </w:r>
            <w:r>
              <w:rPr>
                <w:rStyle w:val="None"/>
                <w:rFonts w:ascii="Arial Unicode MS" w:cs="Arial Unicode MS" w:hAnsi="Arial Unicode MS" w:eastAsia="Arial Unicode MS"/>
                <w:sz w:val="22"/>
                <w:szCs w:val="22"/>
                <w:shd w:val="nil" w:color="auto" w:fill="auto"/>
                <w:lang w:val="en-US"/>
              </w:rPr>
              <w:br w:type="textWrapping"/>
            </w:r>
            <w:r>
              <w:rPr>
                <w:rStyle w:val="Hyperlink.2"/>
                <w:outline w:val="0"/>
                <w:color w:val="0000ff"/>
                <w:sz w:val="22"/>
                <w:szCs w:val="22"/>
                <w:u w:val="single" w:color="0000ff"/>
                <w:shd w:val="nil" w:color="auto" w:fill="auto"/>
                <w:lang w:val="en-US"/>
                <w14:textFill>
                  <w14:solidFill>
                    <w14:srgbClr w14:val="0000FF"/>
                  </w14:solidFill>
                </w14:textFill>
              </w:rPr>
              <w:fldChar w:fldCharType="begin" w:fldLock="0"/>
            </w:r>
            <w:r>
              <w:rPr>
                <w:rStyle w:val="Hyperlink.2"/>
                <w:outline w:val="0"/>
                <w:color w:val="0000ff"/>
                <w:sz w:val="22"/>
                <w:szCs w:val="22"/>
                <w:u w:val="single" w:color="0000ff"/>
                <w:shd w:val="nil" w:color="auto" w:fill="auto"/>
                <w:lang w:val="en-US"/>
                <w14:textFill>
                  <w14:solidFill>
                    <w14:srgbClr w14:val="0000FF"/>
                  </w14:solidFill>
                </w14:textFill>
              </w:rPr>
              <w:instrText xml:space="preserve"> HYPERLINK "http://www.communities.qld.gov.au/childsafety"</w:instrText>
            </w:r>
            <w:r>
              <w:rPr>
                <w:rStyle w:val="Hyperlink.2"/>
                <w:outline w:val="0"/>
                <w:color w:val="0000ff"/>
                <w:sz w:val="22"/>
                <w:szCs w:val="22"/>
                <w:u w:val="single" w:color="0000ff"/>
                <w:shd w:val="nil" w:color="auto" w:fill="auto"/>
                <w:lang w:val="en-US"/>
                <w14:textFill>
                  <w14:solidFill>
                    <w14:srgbClr w14:val="0000FF"/>
                  </w14:solidFill>
                </w14:textFill>
              </w:rPr>
              <w:fldChar w:fldCharType="separate" w:fldLock="0"/>
            </w:r>
            <w:r>
              <w:rPr>
                <w:rStyle w:val="Hyperlink.2"/>
                <w:outline w:val="0"/>
                <w:color w:val="0000ff"/>
                <w:sz w:val="22"/>
                <w:szCs w:val="22"/>
                <w:u w:val="single" w:color="0000ff"/>
                <w:shd w:val="nil" w:color="auto" w:fill="auto"/>
                <w:rtl w:val="0"/>
                <w:lang w:val="en-US"/>
                <w14:textFill>
                  <w14:solidFill>
                    <w14:srgbClr w14:val="0000FF"/>
                  </w14:solidFill>
                </w14:textFill>
              </w:rPr>
              <w:t>www.communities.qld.gov.au/childsafety</w:t>
            </w:r>
            <w:r>
              <w:rPr/>
              <w:fldChar w:fldCharType="end" w:fldLock="0"/>
            </w:r>
            <w:r>
              <w:rPr>
                <w:rStyle w:val="None"/>
                <w:rFonts w:ascii="Arial Unicode MS" w:cs="Arial Unicode MS" w:hAnsi="Arial Unicode MS" w:eastAsia="Arial Unicode MS"/>
                <w:sz w:val="22"/>
                <w:szCs w:val="22"/>
                <w:shd w:val="nil" w:color="auto" w:fill="auto"/>
                <w:lang w:val="en-US"/>
              </w:rPr>
              <w:br w:type="textWrapping"/>
            </w:r>
            <w:r>
              <w:rPr>
                <w:rStyle w:val="None"/>
                <w:sz w:val="22"/>
                <w:szCs w:val="22"/>
                <w:shd w:val="nil" w:color="auto" w:fill="auto"/>
                <w:rtl w:val="0"/>
                <w:lang w:val="en-US"/>
              </w:rPr>
              <w:t>Ph: 1800 811 810</w:t>
            </w:r>
          </w:p>
        </w:tc>
      </w:tr>
    </w:tbl>
    <w:p>
      <w:pPr>
        <w:pStyle w:val="Normal.0"/>
        <w:keepNext w:val="1"/>
        <w:keepLines w:val="1"/>
        <w:widowControl w:val="0"/>
        <w:suppressAutoHyphens w:val="1"/>
        <w:ind w:left="216" w:hanging="216"/>
      </w:pPr>
    </w:p>
    <w:p>
      <w:pPr>
        <w:pStyle w:val="Normal.0"/>
        <w:keepNext w:val="1"/>
        <w:keepLines w:val="1"/>
        <w:suppressAutoHyphens w:val="1"/>
        <w:ind w:left="108" w:hanging="108"/>
      </w:pPr>
    </w:p>
    <w:p>
      <w:pPr>
        <w:pStyle w:val="Normal.0"/>
        <w:keepNext w:val="1"/>
        <w:keepLines w:val="1"/>
        <w:suppressAutoHyphens w:val="1"/>
      </w:pPr>
    </w:p>
    <w:p>
      <w:pPr>
        <w:pStyle w:val="Normal.0"/>
        <w:keepNext w:val="1"/>
        <w:keepLines w:val="1"/>
        <w:suppressAutoHyphens w:val="1"/>
      </w:pPr>
      <w:r>
        <w:rPr>
          <w:rStyle w:val="None"/>
          <w:rFonts w:ascii="Arial Unicode MS" w:cs="Arial Unicode MS" w:hAnsi="Arial Unicode MS" w:eastAsia="Arial Unicode MS"/>
          <w:b w:val="0"/>
          <w:bCs w:val="0"/>
          <w:i w:val="0"/>
          <w:iCs w:val="0"/>
          <w:u w:val="single"/>
        </w:rPr>
        <w:br w:type="page"/>
      </w:r>
    </w:p>
    <w:tbl>
      <w:tblPr>
        <w:tblW w:w="9117"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57"/>
        <w:gridCol w:w="4506"/>
        <w:gridCol w:w="2254"/>
      </w:tblGrid>
      <w:tr>
        <w:tblPrEx>
          <w:shd w:val="clear" w:color="auto" w:fill="ced7e7"/>
        </w:tblPrEx>
        <w:trPr>
          <w:trHeight w:val="463" w:hRule="atLeast"/>
        </w:trPr>
        <w:tc>
          <w:tcPr>
            <w:tcW w:type="dxa" w:w="911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Heading 1"/>
              <w:suppressAutoHyphens w:val="1"/>
              <w:jc w:val="center"/>
            </w:pPr>
            <w:r>
              <w:rPr>
                <w:rStyle w:val="None"/>
                <w:shd w:val="nil" w:color="auto" w:fill="auto"/>
                <w:rtl w:val="0"/>
                <w:lang w:val="en-US"/>
              </w:rPr>
              <w:t>CONFIDENTIAL RECORD OF CHILD ABUSE ALLEGATION</w:t>
            </w:r>
          </w:p>
        </w:tc>
      </w:tr>
      <w:tr>
        <w:tblPrEx>
          <w:shd w:val="clear" w:color="auto" w:fill="ced7e7"/>
        </w:tblPrEx>
        <w:trPr>
          <w:trHeight w:val="46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Complainant</w:t>
            </w:r>
            <w:r>
              <w:rPr>
                <w:rStyle w:val="None"/>
                <w:shd w:val="nil" w:color="auto" w:fill="auto"/>
                <w:rtl w:val="0"/>
                <w:lang w:val="en-US"/>
              </w:rPr>
              <w:t>’</w:t>
            </w:r>
            <w:r>
              <w:rPr>
                <w:rStyle w:val="None"/>
                <w:shd w:val="nil" w:color="auto" w:fill="auto"/>
                <w:rtl w:val="0"/>
                <w:lang w:val="en-US"/>
              </w:rPr>
              <w:t>s Name (if other than the child)</w:t>
            </w:r>
          </w:p>
        </w:tc>
        <w:tc>
          <w:tcPr>
            <w:tcW w:type="dxa" w:w="45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Date Formal Complaint Received:         /       /</w:t>
            </w:r>
          </w:p>
        </w:tc>
      </w:tr>
      <w:tr>
        <w:tblPrEx>
          <w:shd w:val="clear" w:color="auto" w:fill="ced7e7"/>
        </w:tblPrEx>
        <w:trPr>
          <w:trHeight w:val="24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Role/status in sport</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4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Child</w:t>
            </w:r>
            <w:r>
              <w:rPr>
                <w:rStyle w:val="None"/>
                <w:shd w:val="nil" w:color="auto" w:fill="auto"/>
                <w:rtl w:val="0"/>
                <w:lang w:val="en-US"/>
              </w:rPr>
              <w:t>’</w:t>
            </w:r>
            <w:r>
              <w:rPr>
                <w:rStyle w:val="None"/>
                <w:shd w:val="nil" w:color="auto" w:fill="auto"/>
                <w:rtl w:val="0"/>
                <w:lang w:val="en-US"/>
              </w:rPr>
              <w:t>s name</w:t>
            </w:r>
          </w:p>
        </w:tc>
        <w:tc>
          <w:tcPr>
            <w:tcW w:type="dxa" w:w="45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25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Age:</w:t>
            </w:r>
          </w:p>
        </w:tc>
      </w:tr>
      <w:tr>
        <w:tblPrEx>
          <w:shd w:val="clear" w:color="auto" w:fill="ced7e7"/>
        </w:tblPrEx>
        <w:trPr>
          <w:trHeight w:val="24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Child</w:t>
            </w:r>
            <w:r>
              <w:rPr>
                <w:rStyle w:val="None"/>
                <w:shd w:val="nil" w:color="auto" w:fill="auto"/>
                <w:rtl w:val="0"/>
                <w:lang w:val="en-US"/>
              </w:rPr>
              <w:t>’</w:t>
            </w:r>
            <w:r>
              <w:rPr>
                <w:rStyle w:val="None"/>
                <w:shd w:val="nil" w:color="auto" w:fill="auto"/>
                <w:rtl w:val="0"/>
                <w:lang w:val="en-US"/>
              </w:rPr>
              <w:t>s address</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98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rPr>
                <w:rStyle w:val="None"/>
                <w:shd w:val="nil" w:color="auto" w:fill="auto"/>
              </w:rPr>
            </w:pPr>
            <w:r>
              <w:rPr>
                <w:rStyle w:val="None"/>
                <w:shd w:val="nil" w:color="auto" w:fill="auto"/>
                <w:rtl w:val="0"/>
                <w:lang w:val="en-US"/>
              </w:rPr>
              <w:t>Person</w:t>
            </w:r>
            <w:r>
              <w:rPr>
                <w:rStyle w:val="None"/>
                <w:shd w:val="nil" w:color="auto" w:fill="auto"/>
                <w:rtl w:val="0"/>
                <w:lang w:val="en-US"/>
              </w:rPr>
              <w:t>’</w:t>
            </w:r>
            <w:r>
              <w:rPr>
                <w:rStyle w:val="None"/>
                <w:shd w:val="nil" w:color="auto" w:fill="auto"/>
                <w:rtl w:val="0"/>
                <w:lang w:val="en-US"/>
              </w:rPr>
              <w:t xml:space="preserve">s reason for suspecting abuse </w:t>
            </w:r>
          </w:p>
          <w:p>
            <w:pPr>
              <w:pStyle w:val="Normal.0"/>
              <w:bidi w:val="0"/>
              <w:spacing w:before="80" w:after="80"/>
              <w:ind w:left="0" w:right="0" w:firstLine="0"/>
              <w:jc w:val="left"/>
              <w:rPr>
                <w:rtl w:val="0"/>
              </w:rPr>
            </w:pPr>
            <w:r>
              <w:rPr>
                <w:rStyle w:val="None"/>
                <w:shd w:val="nil" w:color="auto" w:fill="auto"/>
                <w:rtl w:val="0"/>
                <w:lang w:val="en-US"/>
              </w:rPr>
              <w:t>(e.g. observation, injury, disclosure)</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6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Name of person complained about</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268"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Role/status in sport</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er"/>
              <w:spacing w:before="40" w:after="40"/>
              <w:rPr>
                <w:rStyle w:val="None"/>
                <w:rFonts w:ascii="Arial" w:cs="Arial" w:hAnsi="Arial" w:eastAsia="Arial"/>
                <w:shd w:val="nil" w:color="auto" w:fill="auto"/>
              </w:rPr>
            </w:pPr>
            <w:r>
              <w:rPr>
                <w:rStyle w:val="None"/>
                <w:rFonts w:eastAsia="Apple Symbols" w:hint="eastAsia"/>
                <w:sz w:val="34"/>
                <w:szCs w:val="34"/>
                <w:shd w:val="nil" w:color="auto" w:fill="auto"/>
                <w:rtl w:val="0"/>
              </w:rPr>
              <w:t>🀆</w:t>
            </w:r>
            <w:r>
              <w:rPr>
                <w:rStyle w:val="None"/>
                <w:rFonts w:ascii="Arial" w:hAnsi="Arial"/>
                <w:sz w:val="28"/>
                <w:szCs w:val="28"/>
                <w:shd w:val="nil" w:color="auto" w:fill="auto"/>
                <w:rtl w:val="0"/>
                <w:lang w:val="en-US"/>
              </w:rPr>
              <w:t xml:space="preserve">  </w:t>
            </w:r>
            <w:r>
              <w:rPr>
                <w:rStyle w:val="None"/>
                <w:rFonts w:ascii="Arial" w:hAnsi="Arial"/>
                <w:shd w:val="nil" w:color="auto" w:fill="auto"/>
                <w:rtl w:val="0"/>
                <w:lang w:val="en-US"/>
              </w:rPr>
              <w:t xml:space="preserve">Administrator (volunteer)                            </w:t>
            </w:r>
            <w:r>
              <w:rPr>
                <w:rStyle w:val="None"/>
                <w:rFonts w:eastAsia="Apple Symbols" w:hint="eastAsia"/>
                <w:sz w:val="34"/>
                <w:szCs w:val="34"/>
                <w:shd w:val="nil" w:color="auto" w:fill="auto"/>
                <w:rtl w:val="0"/>
              </w:rPr>
              <w:t>🀆</w:t>
            </w:r>
            <w:r>
              <w:rPr>
                <w:rStyle w:val="None"/>
                <w:rFonts w:ascii="Arial" w:hAnsi="Arial"/>
                <w:sz w:val="28"/>
                <w:szCs w:val="28"/>
                <w:shd w:val="nil" w:color="auto" w:fill="auto"/>
                <w:rtl w:val="0"/>
                <w:lang w:val="en-US"/>
              </w:rPr>
              <w:t xml:space="preserve">  </w:t>
            </w:r>
            <w:r>
              <w:rPr>
                <w:rStyle w:val="None"/>
                <w:rFonts w:ascii="Arial" w:hAnsi="Arial"/>
                <w:shd w:val="nil" w:color="auto" w:fill="auto"/>
                <w:rtl w:val="0"/>
                <w:lang w:val="en-US"/>
              </w:rPr>
              <w:t>Parent</w:t>
            </w:r>
          </w:p>
          <w:p>
            <w:pPr>
              <w:pStyle w:val="Normal.0"/>
              <w:bidi w:val="0"/>
              <w:spacing w:before="40" w:after="40"/>
              <w:ind w:left="0" w:right="0" w:firstLine="0"/>
              <w:jc w:val="left"/>
              <w:rPr>
                <w:rStyle w:val="None"/>
                <w:sz w:val="28"/>
                <w:szCs w:val="28"/>
                <w:shd w:val="nil" w:color="auto" w:fill="auto"/>
                <w:rtl w:val="0"/>
              </w:rPr>
            </w:pP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z w:val="20"/>
                <w:szCs w:val="20"/>
                <w:shd w:val="nil" w:color="auto" w:fill="auto"/>
                <w:rtl w:val="0"/>
                <w:lang w:val="en-US"/>
              </w:rPr>
              <w:t xml:space="preserve">Athlete/player                                             </w:t>
            </w:r>
            <w:r>
              <w:rPr>
                <w:rStyle w:val="None"/>
                <w:rFonts w:eastAsia="Apple Symbols" w:hint="eastAsia"/>
                <w:sz w:val="34"/>
                <w:szCs w:val="34"/>
                <w:shd w:val="nil" w:color="auto" w:fill="auto"/>
                <w:rtl w:val="0"/>
              </w:rPr>
              <w:t>🀆</w:t>
            </w:r>
            <w:r>
              <w:rPr>
                <w:rStyle w:val="None"/>
                <w:sz w:val="20"/>
                <w:szCs w:val="20"/>
                <w:shd w:val="nil" w:color="auto" w:fill="auto"/>
                <w:rtl w:val="0"/>
                <w:lang w:val="en-US"/>
              </w:rPr>
              <w:t xml:space="preserve"> </w:t>
            </w:r>
            <w:r>
              <w:rPr>
                <w:rStyle w:val="None"/>
                <w:sz w:val="28"/>
                <w:szCs w:val="28"/>
                <w:shd w:val="nil" w:color="auto" w:fill="auto"/>
                <w:rtl w:val="0"/>
                <w:lang w:val="en-US"/>
              </w:rPr>
              <w:t xml:space="preserve"> </w:t>
            </w:r>
            <w:r>
              <w:rPr>
                <w:rStyle w:val="None"/>
                <w:sz w:val="20"/>
                <w:szCs w:val="20"/>
                <w:shd w:val="nil" w:color="auto" w:fill="auto"/>
                <w:rtl w:val="0"/>
                <w:lang w:val="en-US"/>
              </w:rPr>
              <w:t>Spectator</w:t>
            </w:r>
          </w:p>
          <w:p>
            <w:pPr>
              <w:pStyle w:val="Normal.0"/>
              <w:bidi w:val="0"/>
              <w:spacing w:before="40" w:after="40"/>
              <w:ind w:left="0" w:right="0" w:firstLine="0"/>
              <w:jc w:val="left"/>
              <w:rPr>
                <w:rStyle w:val="None"/>
                <w:sz w:val="28"/>
                <w:szCs w:val="28"/>
                <w:shd w:val="nil" w:color="auto" w:fill="auto"/>
                <w:rtl w:val="0"/>
              </w:rPr>
            </w:pP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z w:val="20"/>
                <w:szCs w:val="20"/>
                <w:shd w:val="nil" w:color="auto" w:fill="auto"/>
                <w:rtl w:val="0"/>
                <w:lang w:val="en-US"/>
              </w:rPr>
              <w:t xml:space="preserve">Coach/Assistant Coach                             </w:t>
            </w: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z w:val="20"/>
                <w:szCs w:val="20"/>
                <w:shd w:val="nil" w:color="auto" w:fill="auto"/>
                <w:rtl w:val="0"/>
                <w:lang w:val="en-US"/>
              </w:rPr>
              <w:t>Support Personnel</w:t>
            </w:r>
          </w:p>
          <w:p>
            <w:pPr>
              <w:pStyle w:val="Normal.0"/>
              <w:bidi w:val="0"/>
              <w:spacing w:before="40" w:after="40"/>
              <w:ind w:left="0" w:right="0" w:firstLine="0"/>
              <w:jc w:val="left"/>
              <w:rPr>
                <w:rStyle w:val="None"/>
                <w:shd w:val="nil" w:color="auto" w:fill="auto"/>
                <w:rtl w:val="0"/>
              </w:rPr>
            </w:pP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 xml:space="preserve">Employee  (paid)                                       </w:t>
            </w: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Other</w:t>
            </w:r>
          </w:p>
          <w:p>
            <w:pPr>
              <w:pStyle w:val="Normal.0"/>
              <w:bidi w:val="0"/>
              <w:spacing w:before="80" w:after="80"/>
              <w:ind w:left="0" w:right="0" w:firstLine="0"/>
              <w:jc w:val="left"/>
              <w:rPr>
                <w:rtl w:val="0"/>
              </w:rPr>
            </w:pPr>
            <w:r>
              <w:rPr>
                <w:rStyle w:val="None"/>
                <w:rFonts w:eastAsia="Apple Symbols" w:hint="eastAsia"/>
                <w:sz w:val="34"/>
                <w:szCs w:val="34"/>
                <w:shd w:val="nil" w:color="auto" w:fill="auto"/>
                <w:rtl w:val="0"/>
              </w:rPr>
              <w:t>🀆</w:t>
            </w:r>
            <w:r>
              <w:rPr>
                <w:rStyle w:val="None"/>
                <w:sz w:val="28"/>
                <w:szCs w:val="28"/>
                <w:shd w:val="nil" w:color="auto" w:fill="auto"/>
                <w:rtl w:val="0"/>
                <w:lang w:val="en-US"/>
              </w:rPr>
              <w:t xml:space="preserve">  </w:t>
            </w:r>
            <w:r>
              <w:rPr>
                <w:rStyle w:val="None"/>
                <w:shd w:val="nil" w:color="auto" w:fill="auto"/>
                <w:rtl w:val="0"/>
                <w:lang w:val="en-US"/>
              </w:rPr>
              <w:t xml:space="preserve">Official                                                       </w:t>
            </w:r>
            <w:r>
              <w:rPr>
                <w:rStyle w:val="None"/>
                <w:shd w:val="nil" w:color="auto" w:fill="auto"/>
                <w:rtl w:val="0"/>
                <w:lang w:val="en-US"/>
              </w:rPr>
              <w:t>…………………………………</w:t>
            </w:r>
            <w:r>
              <w:rPr>
                <w:rStyle w:val="None"/>
                <w:shd w:val="nil" w:color="auto" w:fill="auto"/>
                <w:rtl w:val="0"/>
                <w:lang w:val="en-US"/>
              </w:rPr>
              <w:t xml:space="preserve">.                                                                        </w:t>
            </w:r>
          </w:p>
        </w:tc>
      </w:tr>
      <w:tr>
        <w:tblPrEx>
          <w:shd w:val="clear" w:color="auto" w:fill="ced7e7"/>
        </w:tblPrEx>
        <w:trPr>
          <w:trHeight w:val="174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rPr>
                <w:rStyle w:val="None"/>
                <w:shd w:val="nil" w:color="auto" w:fill="auto"/>
              </w:rPr>
            </w:pPr>
            <w:r>
              <w:rPr>
                <w:rStyle w:val="None"/>
                <w:shd w:val="nil" w:color="auto" w:fill="auto"/>
                <w:rtl w:val="0"/>
                <w:lang w:val="en-US"/>
              </w:rPr>
              <w:t>Witnesses</w:t>
            </w:r>
          </w:p>
          <w:p>
            <w:pPr>
              <w:pStyle w:val="Normal.0"/>
              <w:bidi w:val="0"/>
              <w:spacing w:before="80" w:after="80"/>
              <w:ind w:left="0" w:right="0" w:firstLine="0"/>
              <w:jc w:val="left"/>
              <w:rPr>
                <w:rtl w:val="0"/>
              </w:rPr>
            </w:pPr>
            <w:r>
              <w:rPr>
                <w:rStyle w:val="None"/>
                <w:shd w:val="nil" w:color="auto" w:fill="auto"/>
                <w:rtl w:val="0"/>
                <w:lang w:val="en-US"/>
              </w:rPr>
              <w:t>(if more than 3 witnesses, attach details to this form)</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rPr>
                <w:rStyle w:val="None"/>
                <w:shd w:val="nil" w:color="auto" w:fill="auto"/>
              </w:rPr>
            </w:pPr>
            <w:r>
              <w:rPr>
                <w:rStyle w:val="None"/>
                <w:shd w:val="nil" w:color="auto" w:fill="auto"/>
                <w:rtl w:val="0"/>
                <w:lang w:val="en-US"/>
              </w:rPr>
              <w:t>Name (1):</w:t>
            </w:r>
          </w:p>
          <w:p>
            <w:pPr>
              <w:pStyle w:val="Normal.0"/>
              <w:bidi w:val="0"/>
              <w:spacing w:before="80" w:after="80"/>
              <w:ind w:left="0" w:right="0" w:firstLine="0"/>
              <w:jc w:val="left"/>
              <w:rPr>
                <w:rStyle w:val="None"/>
                <w:shd w:val="nil" w:color="auto" w:fill="auto"/>
                <w:rtl w:val="0"/>
              </w:rPr>
            </w:pPr>
            <w:r>
              <w:rPr>
                <w:rStyle w:val="None"/>
                <w:shd w:val="nil" w:color="auto" w:fill="auto"/>
                <w:rtl w:val="0"/>
                <w:lang w:val="en-US"/>
              </w:rPr>
              <w:t>Contact details:</w:t>
            </w:r>
          </w:p>
          <w:p>
            <w:pPr>
              <w:pStyle w:val="Normal.0"/>
              <w:bidi w:val="0"/>
              <w:spacing w:before="80" w:after="80"/>
              <w:ind w:left="0" w:right="0" w:firstLine="0"/>
              <w:jc w:val="left"/>
              <w:rPr>
                <w:rStyle w:val="None"/>
                <w:shd w:val="nil" w:color="auto" w:fill="auto"/>
                <w:rtl w:val="0"/>
              </w:rPr>
            </w:pPr>
            <w:r>
              <w:rPr>
                <w:rStyle w:val="None"/>
                <w:shd w:val="nil" w:color="auto" w:fill="auto"/>
                <w:rtl w:val="0"/>
                <w:lang w:val="en-US"/>
              </w:rPr>
              <w:t>Name (2):</w:t>
            </w:r>
          </w:p>
          <w:p>
            <w:pPr>
              <w:pStyle w:val="Normal.0"/>
              <w:bidi w:val="0"/>
              <w:spacing w:before="80" w:after="80"/>
              <w:ind w:left="0" w:right="0" w:firstLine="0"/>
              <w:jc w:val="left"/>
              <w:rPr>
                <w:rStyle w:val="None"/>
                <w:shd w:val="nil" w:color="auto" w:fill="auto"/>
                <w:rtl w:val="0"/>
              </w:rPr>
            </w:pPr>
            <w:r>
              <w:rPr>
                <w:rStyle w:val="None"/>
                <w:shd w:val="nil" w:color="auto" w:fill="auto"/>
                <w:rtl w:val="0"/>
                <w:lang w:val="en-US"/>
              </w:rPr>
              <w:t>Contact details:</w:t>
            </w:r>
          </w:p>
          <w:p>
            <w:pPr>
              <w:pStyle w:val="Normal.0"/>
              <w:bidi w:val="0"/>
              <w:spacing w:before="80" w:after="80"/>
              <w:ind w:left="0" w:right="0" w:firstLine="0"/>
              <w:jc w:val="left"/>
              <w:rPr>
                <w:rStyle w:val="None"/>
                <w:shd w:val="nil" w:color="auto" w:fill="auto"/>
                <w:rtl w:val="0"/>
              </w:rPr>
            </w:pPr>
            <w:r>
              <w:rPr>
                <w:rStyle w:val="None"/>
                <w:shd w:val="nil" w:color="auto" w:fill="auto"/>
                <w:rtl w:val="0"/>
                <w:lang w:val="en-US"/>
              </w:rPr>
              <w:t>Name (3):</w:t>
            </w:r>
          </w:p>
          <w:p>
            <w:pPr>
              <w:pStyle w:val="Normal.0"/>
              <w:bidi w:val="0"/>
              <w:spacing w:before="80" w:after="80"/>
              <w:ind w:left="0" w:right="0" w:firstLine="0"/>
              <w:jc w:val="left"/>
              <w:rPr>
                <w:rtl w:val="0"/>
              </w:rPr>
            </w:pPr>
            <w:r>
              <w:rPr>
                <w:rStyle w:val="None"/>
                <w:shd w:val="nil" w:color="auto" w:fill="auto"/>
                <w:rtl w:val="0"/>
                <w:lang w:val="en-US"/>
              </w:rPr>
              <w:t>Contact details:</w:t>
            </w:r>
          </w:p>
        </w:tc>
      </w:tr>
      <w:tr>
        <w:tblPrEx>
          <w:shd w:val="clear" w:color="auto" w:fill="ced7e7"/>
        </w:tblPrEx>
        <w:trPr>
          <w:trHeight w:val="112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Interim action (if any) taken (to ensure child</w:t>
            </w:r>
            <w:r>
              <w:rPr>
                <w:rStyle w:val="None"/>
                <w:shd w:val="nil" w:color="auto" w:fill="auto"/>
                <w:rtl w:val="0"/>
                <w:lang w:val="en-US"/>
              </w:rPr>
              <w:t>’</w:t>
            </w:r>
            <w:r>
              <w:rPr>
                <w:rStyle w:val="None"/>
                <w:shd w:val="nil" w:color="auto" w:fill="auto"/>
                <w:rtl w:val="0"/>
                <w:lang w:val="en-US"/>
              </w:rPr>
              <w:t>s safety and/or to support needs of person complained about)</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74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Police contacted</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rPr>
                <w:rStyle w:val="None"/>
                <w:shd w:val="nil" w:color="auto" w:fill="auto"/>
              </w:rPr>
            </w:pPr>
            <w:r>
              <w:rPr>
                <w:rStyle w:val="None"/>
                <w:shd w:val="nil" w:color="auto" w:fill="auto"/>
                <w:rtl w:val="0"/>
                <w:lang w:val="en-US"/>
              </w:rPr>
              <w:t>Who:</w:t>
            </w:r>
          </w:p>
          <w:p>
            <w:pPr>
              <w:pStyle w:val="Normal.0"/>
              <w:bidi w:val="0"/>
              <w:spacing w:before="80" w:after="80"/>
              <w:ind w:left="0" w:right="0" w:firstLine="0"/>
              <w:jc w:val="left"/>
              <w:rPr>
                <w:rStyle w:val="None"/>
                <w:shd w:val="nil" w:color="auto" w:fill="auto"/>
                <w:rtl w:val="0"/>
              </w:rPr>
            </w:pPr>
            <w:r>
              <w:rPr>
                <w:rStyle w:val="None"/>
                <w:shd w:val="nil" w:color="auto" w:fill="auto"/>
                <w:rtl w:val="0"/>
                <w:lang w:val="en-US"/>
              </w:rPr>
              <w:t>When:</w:t>
            </w:r>
          </w:p>
          <w:p>
            <w:pPr>
              <w:pStyle w:val="Normal.0"/>
              <w:bidi w:val="0"/>
              <w:spacing w:before="80" w:after="80"/>
              <w:ind w:left="0" w:right="0" w:firstLine="0"/>
              <w:jc w:val="left"/>
              <w:rPr>
                <w:rtl w:val="0"/>
              </w:rPr>
            </w:pPr>
            <w:r>
              <w:rPr>
                <w:rStyle w:val="None"/>
                <w:shd w:val="nil" w:color="auto" w:fill="auto"/>
                <w:rtl w:val="0"/>
                <w:lang w:val="en-US"/>
              </w:rPr>
              <w:t>Advice provided:</w:t>
            </w:r>
            <w:r>
              <w:rPr>
                <w:rStyle w:val="None"/>
                <w:shd w:val="nil" w:color="auto" w:fill="auto"/>
              </w:rPr>
            </w:r>
          </w:p>
        </w:tc>
      </w:tr>
      <w:tr>
        <w:tblPrEx>
          <w:shd w:val="clear" w:color="auto" w:fill="ced7e7"/>
        </w:tblPrEx>
        <w:trPr>
          <w:trHeight w:val="174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Government agency contacted</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rPr>
                <w:rStyle w:val="None"/>
                <w:shd w:val="nil" w:color="auto" w:fill="auto"/>
              </w:rPr>
            </w:pPr>
            <w:r>
              <w:rPr>
                <w:rStyle w:val="None"/>
                <w:shd w:val="nil" w:color="auto" w:fill="auto"/>
                <w:rtl w:val="0"/>
                <w:lang w:val="en-US"/>
              </w:rPr>
              <w:t>Who:</w:t>
            </w:r>
          </w:p>
          <w:p>
            <w:pPr>
              <w:pStyle w:val="Normal.0"/>
              <w:bidi w:val="0"/>
              <w:spacing w:before="80" w:after="80"/>
              <w:ind w:left="0" w:right="0" w:firstLine="0"/>
              <w:jc w:val="left"/>
              <w:rPr>
                <w:rStyle w:val="None"/>
                <w:shd w:val="nil" w:color="auto" w:fill="auto"/>
                <w:rtl w:val="0"/>
              </w:rPr>
            </w:pPr>
            <w:r>
              <w:rPr>
                <w:rStyle w:val="None"/>
                <w:shd w:val="nil" w:color="auto" w:fill="auto"/>
                <w:rtl w:val="0"/>
                <w:lang w:val="en-US"/>
              </w:rPr>
              <w:t>When:</w:t>
            </w:r>
          </w:p>
          <w:p>
            <w:pPr>
              <w:pStyle w:val="Normal.0"/>
              <w:bidi w:val="0"/>
              <w:spacing w:before="80" w:after="80"/>
              <w:ind w:left="0" w:right="0" w:firstLine="0"/>
              <w:jc w:val="left"/>
              <w:rPr>
                <w:rtl w:val="0"/>
              </w:rPr>
            </w:pPr>
            <w:r>
              <w:rPr>
                <w:rStyle w:val="None"/>
                <w:shd w:val="nil" w:color="auto" w:fill="auto"/>
                <w:rtl w:val="0"/>
                <w:lang w:val="en-US"/>
              </w:rPr>
              <w:t>Advice provided:</w:t>
            </w:r>
            <w:r>
              <w:rPr>
                <w:rStyle w:val="None"/>
                <w:shd w:val="nil" w:color="auto" w:fill="auto"/>
              </w:rPr>
            </w:r>
          </w:p>
        </w:tc>
      </w:tr>
      <w:tr>
        <w:tblPrEx>
          <w:shd w:val="clear" w:color="auto" w:fill="ced7e7"/>
        </w:tblPrEx>
        <w:trPr>
          <w:trHeight w:val="54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President and/or MPIO contacted</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rPr>
                <w:rStyle w:val="None"/>
                <w:shd w:val="nil" w:color="auto" w:fill="auto"/>
              </w:rPr>
            </w:pPr>
            <w:r>
              <w:rPr>
                <w:rStyle w:val="None"/>
                <w:shd w:val="nil" w:color="auto" w:fill="auto"/>
                <w:rtl w:val="0"/>
                <w:lang w:val="en-US"/>
              </w:rPr>
              <w:t>Who:</w:t>
            </w:r>
          </w:p>
          <w:p>
            <w:pPr>
              <w:pStyle w:val="Normal.0"/>
              <w:bidi w:val="0"/>
              <w:spacing w:before="80" w:after="80"/>
              <w:ind w:left="0" w:right="0" w:firstLine="0"/>
              <w:jc w:val="left"/>
              <w:rPr>
                <w:rtl w:val="0"/>
              </w:rPr>
            </w:pPr>
            <w:r>
              <w:rPr>
                <w:rStyle w:val="None"/>
                <w:shd w:val="nil" w:color="auto" w:fill="auto"/>
                <w:rtl w:val="0"/>
                <w:lang w:val="en-US"/>
              </w:rPr>
              <w:t>When:</w:t>
            </w:r>
          </w:p>
        </w:tc>
      </w:tr>
      <w:tr>
        <w:tblPrEx>
          <w:shd w:val="clear" w:color="auto" w:fill="ced7e7"/>
        </w:tblPrEx>
        <w:trPr>
          <w:trHeight w:val="114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Police and/or government agency investigation</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pPr>
            <w:r>
              <w:rPr>
                <w:rStyle w:val="None"/>
                <w:shd w:val="nil" w:color="auto" w:fill="auto"/>
                <w:rtl w:val="0"/>
                <w:lang w:val="en-US"/>
              </w:rPr>
              <w:t>Finding:</w:t>
            </w:r>
            <w:r>
              <w:rPr>
                <w:rStyle w:val="None"/>
                <w:shd w:val="nil" w:color="auto" w:fill="auto"/>
              </w:rPr>
            </w:r>
          </w:p>
        </w:tc>
      </w:tr>
      <w:tr>
        <w:tblPrEx>
          <w:shd w:val="clear" w:color="auto" w:fill="ced7e7"/>
        </w:tblPrEx>
        <w:trPr>
          <w:trHeight w:val="114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Internal investigation (if any)</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pPr>
            <w:r>
              <w:rPr>
                <w:rStyle w:val="None"/>
                <w:shd w:val="nil" w:color="auto" w:fill="auto"/>
                <w:rtl w:val="0"/>
                <w:lang w:val="en-US"/>
              </w:rPr>
              <w:t>Finding:</w:t>
            </w:r>
            <w:r>
              <w:rPr>
                <w:rStyle w:val="None"/>
                <w:shd w:val="nil" w:color="auto" w:fill="auto"/>
              </w:rPr>
            </w:r>
          </w:p>
        </w:tc>
      </w:tr>
      <w:tr>
        <w:tblPrEx>
          <w:shd w:val="clear" w:color="auto" w:fill="ced7e7"/>
        </w:tblPrEx>
        <w:trPr>
          <w:trHeight w:val="78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Action taken</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108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Completed by</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rPr>
                <w:rStyle w:val="None"/>
                <w:shd w:val="nil" w:color="auto" w:fill="auto"/>
              </w:rPr>
            </w:pPr>
            <w:r>
              <w:rPr>
                <w:rStyle w:val="None"/>
                <w:shd w:val="nil" w:color="auto" w:fill="auto"/>
                <w:rtl w:val="0"/>
                <w:lang w:val="en-US"/>
              </w:rPr>
              <w:t>Name:</w:t>
            </w:r>
          </w:p>
          <w:p>
            <w:pPr>
              <w:pStyle w:val="Normal.0"/>
              <w:bidi w:val="0"/>
              <w:ind w:left="0" w:right="0" w:firstLine="0"/>
              <w:jc w:val="left"/>
              <w:rPr>
                <w:rStyle w:val="None"/>
                <w:shd w:val="nil" w:color="auto" w:fill="auto"/>
                <w:rtl w:val="0"/>
              </w:rPr>
            </w:pPr>
            <w:r>
              <w:rPr>
                <w:rStyle w:val="None"/>
                <w:shd w:val="nil" w:color="auto" w:fill="auto"/>
                <w:rtl w:val="0"/>
                <w:lang w:val="en-US"/>
              </w:rPr>
              <w:t>Position:</w:t>
            </w:r>
          </w:p>
          <w:p>
            <w:pPr>
              <w:pStyle w:val="Normal.0"/>
              <w:bidi w:val="0"/>
              <w:ind w:left="0" w:right="0" w:firstLine="0"/>
              <w:jc w:val="left"/>
              <w:rPr>
                <w:rStyle w:val="None"/>
                <w:shd w:val="nil" w:color="auto" w:fill="auto"/>
                <w:rtl w:val="0"/>
              </w:rPr>
            </w:pPr>
            <w:r>
              <w:rPr>
                <w:rStyle w:val="None"/>
                <w:shd w:val="nil" w:color="auto" w:fill="auto"/>
                <w:rtl w:val="0"/>
                <w:lang w:val="en-US"/>
              </w:rPr>
              <w:t xml:space="preserve">Signature:                                                                                   /   /     </w:t>
            </w:r>
          </w:p>
          <w:p>
            <w:pPr>
              <w:pStyle w:val="Normal.0"/>
              <w:bidi w:val="0"/>
              <w:ind w:left="0" w:right="0" w:firstLine="0"/>
              <w:jc w:val="left"/>
              <w:rPr>
                <w:rtl w:val="0"/>
              </w:rPr>
            </w:pPr>
            <w:r>
              <w:rPr>
                <w:rStyle w:val="None"/>
                <w:shd w:val="nil" w:color="auto" w:fill="auto"/>
                <w:rtl w:val="0"/>
                <w:lang w:val="en-US"/>
              </w:rPr>
              <w:t xml:space="preserve">        </w:t>
            </w:r>
          </w:p>
        </w:tc>
      </w:tr>
      <w:tr>
        <w:tblPrEx>
          <w:shd w:val="clear" w:color="auto" w:fill="ced7e7"/>
        </w:tblPrEx>
        <w:trPr>
          <w:trHeight w:val="543" w:hRule="atLeast"/>
        </w:trPr>
        <w:tc>
          <w:tcPr>
            <w:tcW w:type="dxa" w:w="23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after="80"/>
            </w:pPr>
            <w:r>
              <w:rPr>
                <w:rStyle w:val="None"/>
                <w:shd w:val="nil" w:color="auto" w:fill="auto"/>
                <w:rtl w:val="0"/>
                <w:lang w:val="en-US"/>
              </w:rPr>
              <w:t>Signed by</w:t>
            </w:r>
          </w:p>
        </w:tc>
        <w:tc>
          <w:tcPr>
            <w:tcW w:type="dxa" w:w="676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spacing w:before="80"/>
            </w:pPr>
            <w:r>
              <w:rPr>
                <w:rStyle w:val="None"/>
                <w:shd w:val="nil" w:color="auto" w:fill="auto"/>
                <w:rtl w:val="0"/>
                <w:lang w:val="en-US"/>
              </w:rPr>
              <w:t>Complainant (if not a child)</w:t>
            </w:r>
          </w:p>
        </w:tc>
      </w:tr>
    </w:tbl>
    <w:p>
      <w:pPr>
        <w:pStyle w:val="Normal.0"/>
        <w:keepNext w:val="1"/>
        <w:keepLines w:val="1"/>
        <w:widowControl w:val="0"/>
        <w:suppressAutoHyphens w:val="1"/>
        <w:ind w:left="216" w:hanging="216"/>
        <w:rPr>
          <w:rStyle w:val="None"/>
          <w:rFonts w:ascii="Arial Unicode MS" w:cs="Arial Unicode MS" w:hAnsi="Arial Unicode MS" w:eastAsia="Arial Unicode MS"/>
          <w:u w:val="single"/>
        </w:rPr>
      </w:pPr>
    </w:p>
    <w:p>
      <w:pPr>
        <w:pStyle w:val="Normal.0"/>
        <w:keepNext w:val="1"/>
        <w:keepLines w:val="1"/>
        <w:suppressAutoHyphens w:val="1"/>
        <w:ind w:left="108" w:hanging="108"/>
      </w:pPr>
    </w:p>
    <w:p>
      <w:pPr>
        <w:pStyle w:val="Normal.0"/>
        <w:keepNext w:val="1"/>
        <w:keepLines w:val="1"/>
        <w:suppressAutoHyphens w:val="1"/>
        <w:rPr>
          <w:rStyle w:val="None"/>
          <w:sz w:val="22"/>
          <w:szCs w:val="22"/>
        </w:rPr>
      </w:pPr>
    </w:p>
    <w:p>
      <w:pPr>
        <w:pStyle w:val="Normal.0"/>
        <w:keepNext w:val="1"/>
        <w:keepLines w:val="1"/>
        <w:suppressAutoHyphens w:val="1"/>
      </w:pPr>
      <w:r>
        <w:rPr>
          <w:rStyle w:val="None"/>
          <w:rtl w:val="0"/>
          <w:lang w:val="en-US"/>
        </w:rPr>
        <w:t xml:space="preserve">Before completing, ensure the procedures outlined in </w:t>
      </w:r>
      <w:r>
        <w:rPr>
          <w:rStyle w:val="None"/>
          <w:i w:val="1"/>
          <w:iCs w:val="1"/>
          <w:rtl w:val="0"/>
          <w:lang w:val="en-US"/>
        </w:rPr>
        <w:t xml:space="preserve">Procedure for Handling Allegations of Child Abuse </w:t>
      </w:r>
      <w:r>
        <w:rPr>
          <w:rStyle w:val="None"/>
          <w:rtl w:val="0"/>
          <w:lang w:val="en-US"/>
        </w:rPr>
        <w:t>have been followed and advice has been sought from the relevant government agency and/or police.</w:t>
      </w:r>
    </w:p>
    <w:p>
      <w:pPr>
        <w:pStyle w:val="Normal.0"/>
        <w:keepNext w:val="1"/>
        <w:keepLines w:val="1"/>
        <w:suppressAutoHyphens w:val="1"/>
        <w:ind w:left="108" w:hanging="108"/>
      </w:pPr>
    </w:p>
    <w:p>
      <w:pPr>
        <w:pStyle w:val="Normal.0"/>
        <w:keepNext w:val="1"/>
        <w:keepLines w:val="1"/>
        <w:suppressAutoHyphens w:val="1"/>
      </w:pPr>
      <w:r>
        <w:rPr>
          <w:rStyle w:val="None"/>
          <w:rtl w:val="0"/>
          <w:lang w:val="en-US"/>
        </w:rPr>
        <w:t>This record and any notes must be kept in a confidential and safe place and provided to the relevant authorities (police and government) should they require them.</w:t>
      </w:r>
    </w:p>
    <w:sectPr>
      <w:headerReference w:type="default" r:id="rId5"/>
      <w:footerReference w:type="default" r:id="rId6"/>
      <w:pgSz w:w="11900" w:h="16840" w:orient="portrait"/>
      <w:pgMar w:top="1247" w:right="1134" w:bottom="1247" w:left="1531" w:header="561" w:footer="561"/>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Apple Symbol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Document Footer"/>
    </w:pPr>
    <w:r>
      <w:rPr>
        <w:outline w:val="0"/>
        <w:color w:val="808080"/>
        <w:u w:color="808080"/>
        <w14:textFill>
          <w14:solidFill>
            <w14:srgbClr w14:val="808080"/>
          </w14:solidFill>
        </w14:textFill>
      </w:rPr>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32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104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76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48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320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92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64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36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6087"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ind w:left="437" w:hanging="43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1.%2."/>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1.%2.%3."/>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812"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23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9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3513"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40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46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decimal"/>
      <w:suff w:val="tab"/>
      <w:lvlText w:val="%1."/>
      <w:lvlJc w:val="left"/>
      <w:pPr>
        <w:ind w:left="327" w:hanging="32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1047" w:hanging="32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767" w:hanging="32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2487" w:hanging="32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3207" w:hanging="32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3927" w:hanging="32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4647" w:hanging="32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5367" w:hanging="32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6087" w:hanging="32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4">
    <w:multiLevelType w:val="hybridMultilevel"/>
    <w:numStyleLink w:val="Imported Style 18"/>
  </w:abstractNum>
  <w:abstractNum w:abstractNumId="5">
    <w:multiLevelType w:val="hybridMultilevel"/>
    <w:styleLink w:val="Imported Style 18"/>
    <w:lvl w:ilvl="0">
      <w:start w:val="1"/>
      <w:numFmt w:val="bullet"/>
      <w:suff w:val="tab"/>
      <w:lvlText w:val="▪"/>
      <w:lvlJc w:val="left"/>
      <w:pPr>
        <w:ind w:left="781" w:hanging="20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34"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313"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033"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753"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473"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193"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913"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633"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Numbered"/>
  </w:abstractNum>
  <w:abstractNum w:abstractNumId="7">
    <w:multiLevelType w:val="hybridMultilevel"/>
    <w:styleLink w:val="Numbered"/>
    <w:lvl w:ilvl="0">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00" w:hanging="3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5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s>
        <w:ind w:left="43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s>
        <w:ind w:left="5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s>
        <w:ind w:left="59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s>
        <w:ind w:left="6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Bullets"/>
  </w:abstractNum>
  <w:abstractNum w:abstractNumId="9">
    <w:multiLevelType w:val="hybridMultilevel"/>
    <w:styleLink w:val="Bullets"/>
    <w:lvl w:ilvl="0">
      <w:start w:val="1"/>
      <w:numFmt w:val="bullet"/>
      <w:suff w:val="tab"/>
      <w:lvlText w:val="•"/>
      <w:lvlJc w:val="left"/>
      <w:pPr>
        <w:ind w:left="750" w:hanging="132"/>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376" w:hanging="15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976" w:hanging="15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76" w:hanging="15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176" w:hanging="15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76" w:hanging="15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376" w:hanging="15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976" w:hanging="15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576" w:hanging="158"/>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12"/>
  </w:abstractNum>
  <w:abstractNum w:abstractNumId="11">
    <w:multiLevelType w:val="hybridMultilevel"/>
    <w:styleLink w:val="Imported Style 12"/>
    <w:lvl w:ilvl="0">
      <w:start w:val="1"/>
      <w:numFmt w:val="bullet"/>
      <w:suff w:val="tab"/>
      <w:lvlText w:val="·"/>
      <w:lvlJc w:val="left"/>
      <w:pPr>
        <w:tabs>
          <w:tab w:val="left" w:pos="567"/>
        </w:tabs>
        <w:ind w:left="93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567"/>
        </w:tabs>
        <w:ind w:left="165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567"/>
        </w:tabs>
        <w:ind w:left="237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567"/>
        </w:tabs>
        <w:ind w:left="309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567"/>
        </w:tabs>
        <w:ind w:left="381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567"/>
        </w:tabs>
        <w:ind w:left="453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567"/>
        </w:tabs>
        <w:ind w:left="5252"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567"/>
        </w:tabs>
        <w:ind w:left="597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567"/>
        </w:tabs>
        <w:ind w:left="6692"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4"/>
  </w:abstractNum>
  <w:abstractNum w:abstractNumId="13">
    <w:multiLevelType w:val="hybridMultilevel"/>
    <w:styleLink w:val="Imported Style 4"/>
    <w:lvl w:ilvl="0">
      <w:start w:val="1"/>
      <w:numFmt w:val="decimal"/>
      <w:suff w:val="tab"/>
      <w:lvlText w:val="%1."/>
      <w:lvlJc w:val="left"/>
      <w:pPr>
        <w:ind w:left="437" w:hanging="43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1.%2."/>
      <w:lvlJc w:val="left"/>
      <w:pPr>
        <w:ind w:left="1134"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1.%2.%3."/>
      <w:lvlJc w:val="left"/>
      <w:pPr>
        <w:ind w:left="1701"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812"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23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9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3513"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40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46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abstractNum w:abstractNumId="14">
    <w:multiLevelType w:val="hybridMultilevel"/>
    <w:numStyleLink w:val="Imported Style 5"/>
  </w:abstractNum>
  <w:abstractNum w:abstractNumId="15">
    <w:multiLevelType w:val="hybridMultilevel"/>
    <w:styleLink w:val="Imported Style 5"/>
    <w:lvl w:ilvl="0">
      <w:start w:val="1"/>
      <w:numFmt w:val="bullet"/>
      <w:suff w:val="tab"/>
      <w:lvlText w:val="o"/>
      <w:lvlJc w:val="left"/>
      <w:pPr>
        <w:ind w:left="251" w:hanging="251"/>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905" w:hanging="251"/>
      </w:pPr>
      <w:rPr>
        <w:rFonts w:ascii="Times New Roman" w:cs="Times New Roman" w:hAnsi="Times New Roman" w:eastAsia="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o"/>
      <w:lvlJc w:val="left"/>
      <w:pPr>
        <w:ind w:left="1434" w:hanging="3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o"/>
      <w:lvlJc w:val="left"/>
      <w:pPr>
        <w:ind w:left="2001" w:hanging="3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2568" w:hanging="3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o"/>
      <w:lvlJc w:val="left"/>
      <w:pPr>
        <w:ind w:left="3135" w:hanging="3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o"/>
      <w:lvlJc w:val="left"/>
      <w:pPr>
        <w:ind w:left="3702" w:hanging="3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4269" w:hanging="3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o"/>
      <w:lvlJc w:val="left"/>
      <w:pPr>
        <w:ind w:left="4836" w:hanging="30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multiLevelType w:val="hybridMultilevel"/>
    <w:numStyleLink w:val="Imported Style 24"/>
  </w:abstractNum>
  <w:abstractNum w:abstractNumId="17">
    <w:multiLevelType w:val="hybridMultilevel"/>
    <w:styleLink w:val="Imported Style 24"/>
    <w:lvl w:ilvl="0">
      <w:start w:val="1"/>
      <w:numFmt w:val="decimal"/>
      <w:suff w:val="tab"/>
      <w:lvlText w:val="%1."/>
      <w:lvlJc w:val="left"/>
      <w:pPr>
        <w:ind w:left="743" w:hanging="74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162"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882" w:hanging="63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02"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322"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042" w:hanging="63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762"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482"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202" w:hanging="63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25"/>
  </w:abstractNum>
  <w:abstractNum w:abstractNumId="19">
    <w:multiLevelType w:val="hybridMultilevel"/>
    <w:styleLink w:val="Imported Style 25"/>
    <w:lvl w:ilvl="0">
      <w:start w:val="1"/>
      <w:numFmt w:val="bullet"/>
      <w:suff w:val="tab"/>
      <w:lvlText w:val="·"/>
      <w:lvlJc w:val="left"/>
      <w:pPr>
        <w:ind w:left="75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257" w:hanging="17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095" w:hanging="29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4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85" w:hanging="14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224" w:hanging="26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0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nothing"/>
      <w:lvlText w:val="o"/>
      <w:lvlJc w:val="left"/>
      <w:pPr>
        <w:ind w:left="5511" w:hanging="11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352" w:hanging="232"/>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27"/>
  </w:abstractNum>
  <w:abstractNum w:abstractNumId="21">
    <w:multiLevelType w:val="hybridMultilevel"/>
    <w:styleLink w:val="Imported Style 27"/>
    <w:lvl w:ilvl="0">
      <w:start w:val="1"/>
      <w:numFmt w:val="bullet"/>
      <w:suff w:val="tab"/>
      <w:lvlText w:val="·"/>
      <w:lvlJc w:val="left"/>
      <w:pPr>
        <w:ind w:left="39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o"/>
      <w:lvlJc w:val="left"/>
      <w:pPr>
        <w:ind w:left="831" w:hanging="11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76" w:hanging="23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8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o"/>
      <w:lvlJc w:val="left"/>
      <w:pPr>
        <w:ind w:left="2966" w:hanging="11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05" w:hanging="2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43" w:hanging="32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6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33"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28"/>
  </w:abstractNum>
  <w:abstractNum w:abstractNumId="23">
    <w:multiLevelType w:val="hybridMultilevel"/>
    <w:styleLink w:val="Imported Style 28"/>
    <w:lvl w:ilvl="0">
      <w:start w:val="1"/>
      <w:numFmt w:val="bullet"/>
      <w:suff w:val="tab"/>
      <w:lvlText w:val="·"/>
      <w:lvlJc w:val="left"/>
      <w:pPr>
        <w:ind w:left="39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o"/>
      <w:lvlJc w:val="left"/>
      <w:pPr>
        <w:ind w:left="831" w:hanging="11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76" w:hanging="23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8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o"/>
      <w:lvlJc w:val="left"/>
      <w:pPr>
        <w:ind w:left="2966" w:hanging="11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05" w:hanging="2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43" w:hanging="32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6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33"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29"/>
  </w:abstractNum>
  <w:abstractNum w:abstractNumId="25">
    <w:multiLevelType w:val="hybridMultilevel"/>
    <w:styleLink w:val="Imported Style 29"/>
    <w:lvl w:ilvl="0">
      <w:start w:val="1"/>
      <w:numFmt w:val="bullet"/>
      <w:suff w:val="tab"/>
      <w:lvlText w:val="·"/>
      <w:lvlJc w:val="left"/>
      <w:pPr>
        <w:ind w:left="39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o"/>
      <w:lvlJc w:val="left"/>
      <w:pPr>
        <w:ind w:left="831" w:hanging="11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76" w:hanging="23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8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o"/>
      <w:lvlJc w:val="left"/>
      <w:pPr>
        <w:ind w:left="2966" w:hanging="11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05" w:hanging="2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43" w:hanging="32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6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33"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30"/>
  </w:abstractNum>
  <w:abstractNum w:abstractNumId="27">
    <w:multiLevelType w:val="hybridMultilevel"/>
    <w:styleLink w:val="Imported Style 30"/>
    <w:lvl w:ilvl="0">
      <w:start w:val="1"/>
      <w:numFmt w:val="bullet"/>
      <w:suff w:val="tab"/>
      <w:lvlText w:val="·"/>
      <w:lvlJc w:val="left"/>
      <w:pPr>
        <w:ind w:left="862" w:hanging="14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676" w:hanging="23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48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0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805" w:hanging="2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43" w:hanging="32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36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933"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771" w:hanging="29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31"/>
  </w:abstractNum>
  <w:abstractNum w:abstractNumId="29">
    <w:multiLevelType w:val="hybridMultilevel"/>
    <w:styleLink w:val="Imported Style 31"/>
    <w:lvl w:ilvl="0">
      <w:start w:val="1"/>
      <w:numFmt w:val="bullet"/>
      <w:suff w:val="tab"/>
      <w:lvlText w:val="·"/>
      <w:lvlJc w:val="left"/>
      <w:pPr>
        <w:ind w:left="39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o"/>
      <w:lvlJc w:val="left"/>
      <w:pPr>
        <w:ind w:left="831" w:hanging="11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76" w:hanging="23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87" w:hanging="32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nothing"/>
      <w:lvlText w:val="o"/>
      <w:lvlJc w:val="left"/>
      <w:pPr>
        <w:ind w:left="2966" w:hanging="11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05" w:hanging="2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43" w:hanging="32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67" w:hanging="32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33"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startOverride w:val="2"/>
      <w:lvl w:ilvl="0">
        <w:start w:val="2"/>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0"/>
    <w:lvlOverride w:ilvl="0">
      <w:startOverride w:val="3"/>
      <w:lvl w:ilvl="0">
        <w:start w:val="3"/>
        <w:numFmt w:val="decimal"/>
        <w:suff w:val="tab"/>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startOverride w:val="4"/>
      <w:lvl w:ilvl="0">
        <w:start w:val="4"/>
        <w:numFmt w:val="decimal"/>
        <w:suff w:val="tab"/>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startOverride w:val="5"/>
      <w:lvl w:ilvl="0">
        <w:start w:val="5"/>
        <w:numFmt w:val="decimal"/>
        <w:suff w:val="tab"/>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6"/>
      <w:lvl w:ilvl="0">
        <w:start w:val="6"/>
        <w:numFmt w:val="decimal"/>
        <w:suff w:val="tab"/>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startOverride w:val="7"/>
      <w:lvl w:ilvl="0">
        <w:start w:val="7"/>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8"/>
      <w:lvl w:ilvl="0">
        <w:start w:val="8"/>
        <w:numFmt w:val="decimal"/>
        <w:suff w:val="tab"/>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0"/>
    <w:lvlOverride w:ilvl="0">
      <w:lvl w:ilvl="0">
        <w:start w:val="1"/>
        <w:numFmt w:val="decimal"/>
        <w:suff w:val="tab"/>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suff w:val="tab"/>
        <w:lvlText w:val="%1.%2."/>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0"/>
    <w:lvlOverride w:ilvl="0">
      <w:lvl w:ilvl="0">
        <w:start w:val="1"/>
        <w:numFmt w:val="decimal"/>
        <w:suff w:val="tab"/>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suff w:val="tab"/>
        <w:lvlText w:val="%1.%2."/>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0"/>
    <w:lvlOverride w:ilvl="0">
      <w:lvl w:ilvl="0">
        <w:start w:val="1"/>
        <w:numFmt w:val="decimal"/>
        <w:suff w:val="tab"/>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suff w:val="tab"/>
        <w:lvlText w:val="%1.%2."/>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0"/>
    <w:lvlOverride w:ilvl="0">
      <w:lvl w:ilvl="0">
        <w:start w:val="1"/>
        <w:numFmt w:val="decimal"/>
        <w:suff w:val="tab"/>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5"/>
      <w:lvl w:ilvl="1">
        <w:start w:val="5"/>
        <w:numFmt w:val="decimal"/>
        <w:suff w:val="tab"/>
        <w:lvlText w:val="%1.%2."/>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3">
    <w:abstractNumId w:val="0"/>
    <w:lvlOverride w:ilvl="0">
      <w:lvl w:ilvl="0">
        <w:start w:val="1"/>
        <w:numFmt w:val="decimal"/>
        <w:suff w:val="tab"/>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6"/>
      <w:lvl w:ilvl="1">
        <w:start w:val="6"/>
        <w:numFmt w:val="decimal"/>
        <w:suff w:val="tab"/>
        <w:lvlText w:val="%1.%2."/>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0"/>
    <w:lvlOverride w:ilvl="0">
      <w:lvl w:ilvl="0">
        <w:start w:val="1"/>
        <w:numFmt w:val="decimal"/>
        <w:suff w:val="tab"/>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7"/>
      <w:lvl w:ilvl="1">
        <w:start w:val="7"/>
        <w:numFmt w:val="decimal"/>
        <w:suff w:val="tab"/>
        <w:lvlText w:val="%1.%2."/>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0"/>
    <w:lvlOverride w:ilvl="0">
      <w:lvl w:ilvl="0">
        <w:start w:val="1"/>
        <w:numFmt w:val="decimal"/>
        <w:suff w:val="tab"/>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8"/>
      <w:lvl w:ilvl="1">
        <w:start w:val="8"/>
        <w:numFmt w:val="decimal"/>
        <w:suff w:val="tab"/>
        <w:lvlText w:val="%1.%2."/>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0"/>
    <w:lvlOverride w:ilvl="0">
      <w:lvl w:ilvl="0">
        <w:start w:val="1"/>
        <w:numFmt w:val="decimal"/>
        <w:suff w:val="tab"/>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9"/>
      <w:lvl w:ilvl="1">
        <w:start w:val="9"/>
        <w:numFmt w:val="decimal"/>
        <w:suff w:val="tab"/>
        <w:lvlText w:val="%1.%2."/>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0"/>
    <w:lvlOverride w:ilvl="0">
      <w:startOverride w:val="9"/>
      <w:lvl w:ilvl="0">
        <w:start w:val="9"/>
        <w:numFmt w:val="decimal"/>
        <w:suff w:val="tab"/>
        <w:lvlText w:val="%1."/>
        <w:lvlJc w:val="left"/>
        <w:pPr>
          <w:ind w:left="437" w:hanging="43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1.%2."/>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abstractNumId w:val="0"/>
    <w:lvlOverride w:ilvl="0">
      <w:lvl w:ilvl="0">
        <w:start w:val="1"/>
        <w:numFmt w:val="decimal"/>
        <w:suff w:val="tab"/>
        <w:lvlText w:val="%1."/>
        <w:lvlJc w:val="left"/>
        <w:pPr>
          <w:ind w:left="437" w:hanging="43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2"/>
      <w:lvl w:ilvl="1">
        <w:start w:val="2"/>
        <w:numFmt w:val="decimal"/>
        <w:suff w:val="tab"/>
        <w:lvlText w:val="%1.%2."/>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9">
    <w:abstractNumId w:val="0"/>
    <w:lvlOverride w:ilvl="0">
      <w:lvl w:ilvl="0">
        <w:start w:val="1"/>
        <w:numFmt w:val="decimal"/>
        <w:suff w:val="tab"/>
        <w:lvlText w:val="%1."/>
        <w:lvlJc w:val="left"/>
        <w:pPr>
          <w:ind w:left="437" w:hanging="43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3"/>
      <w:lvl w:ilvl="1">
        <w:start w:val="3"/>
        <w:numFmt w:val="decimal"/>
        <w:suff w:val="tab"/>
        <w:lvlText w:val="%1.%2."/>
        <w:lvlJc w:val="left"/>
        <w:pPr>
          <w:tabs>
            <w:tab w:val="num" w:pos="1984"/>
          </w:tabs>
          <w:ind w:left="2409" w:hanging="99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tabs>
            <w:tab w:val="num" w:pos="2551"/>
          </w:tabs>
          <w:ind w:left="2976" w:hanging="99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3087" w:hanging="53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3654" w:hanging="53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4221" w:hanging="53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4788" w:hanging="53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5354" w:hanging="53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5921" w:hanging="53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0">
    <w:abstractNumId w:val="1"/>
  </w:num>
  <w:num w:numId="21">
    <w:abstractNumId w:val="1"/>
    <w:lvlOverride w:ilvl="0">
      <w:startOverride w:val="10"/>
    </w:lvlOverride>
  </w:num>
  <w:num w:numId="22">
    <w:abstractNumId w:val="1"/>
    <w:lvlOverride w:ilvl="1">
      <w:startOverride w:val="2"/>
    </w:lvlOverride>
  </w:num>
  <w:num w:numId="23">
    <w:abstractNumId w:val="1"/>
    <w:lvlOverride w:ilvl="1">
      <w:startOverride w:val="3"/>
    </w:lvlOverride>
  </w:num>
  <w:num w:numId="24">
    <w:abstractNumId w:val="1"/>
    <w:lvlOverride w:ilvl="1">
      <w:startOverride w:val="4"/>
    </w:lvlOverride>
  </w:num>
  <w:num w:numId="25">
    <w:abstractNumId w:val="0"/>
    <w:lvlOverride w:ilvl="0">
      <w:startOverride w:val="11"/>
      <w:lvl w:ilvl="0">
        <w:start w:val="11"/>
        <w:numFmt w:val="decimal"/>
        <w:suff w:val="tab"/>
        <w:lvlText w:val="%1."/>
        <w:lvlJc w:val="left"/>
        <w:pPr>
          <w:ind w:left="634" w:hanging="63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1.%2."/>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6">
    <w:abstractNumId w:val="0"/>
    <w:lvlOverride w:ilvl="0">
      <w:lvl w:ilvl="0">
        <w:start w:val="1"/>
        <w:numFmt w:val="decimal"/>
        <w:suff w:val="tab"/>
        <w:lvlText w:val="%1."/>
        <w:lvlJc w:val="left"/>
        <w:pPr>
          <w:ind w:left="634" w:hanging="63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2"/>
      <w:lvl w:ilvl="1">
        <w:start w:val="2"/>
        <w:numFmt w:val="decimal"/>
        <w:suff w:val="tab"/>
        <w:lvlText w:val="%1.%2."/>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0"/>
    <w:lvlOverride w:ilvl="0">
      <w:lvl w:ilvl="0">
        <w:start w:val="1"/>
        <w:numFmt w:val="decimal"/>
        <w:suff w:val="tab"/>
        <w:lvlText w:val="%1."/>
        <w:lvlJc w:val="left"/>
        <w:pPr>
          <w:ind w:left="634" w:hanging="63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3"/>
      <w:lvl w:ilvl="1">
        <w:start w:val="3"/>
        <w:numFmt w:val="decimal"/>
        <w:suff w:val="tab"/>
        <w:lvlText w:val="%1.%2."/>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0"/>
    <w:lvlOverride w:ilvl="0">
      <w:lvl w:ilvl="0">
        <w:start w:val="1"/>
        <w:numFmt w:val="decimal"/>
        <w:suff w:val="tab"/>
        <w:lvlText w:val="%1."/>
        <w:lvlJc w:val="left"/>
        <w:pPr>
          <w:ind w:left="634" w:hanging="63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4"/>
      <w:lvl w:ilvl="1">
        <w:start w:val="4"/>
        <w:numFmt w:val="decimal"/>
        <w:suff w:val="tab"/>
        <w:lvlText w:val="%1.%2."/>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9">
    <w:abstractNumId w:val="3"/>
  </w:num>
  <w:num w:numId="30">
    <w:abstractNumId w:val="2"/>
  </w:num>
  <w:num w:numId="31">
    <w:abstractNumId w:val="5"/>
  </w:num>
  <w:num w:numId="32">
    <w:abstractNumId w:val="4"/>
  </w:num>
  <w:num w:numId="33">
    <w:abstractNumId w:val="2"/>
    <w:lvlOverride w:ilvl="0">
      <w:startOverride w:val="2"/>
      <w:lvl w:ilvl="0">
        <w:start w:val="2"/>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34">
    <w:abstractNumId w:val="2"/>
    <w:lvlOverride w:ilvl="0">
      <w:lvl w:ilvl="0">
        <w:start w:val="1"/>
        <w:numFmt w:val="decimal"/>
        <w:suff w:val="tab"/>
        <w:lvlText w:val="%1."/>
        <w:lvlJc w:val="left"/>
        <w:pPr>
          <w:ind w:left="3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134"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35">
    <w:abstractNumId w:val="2"/>
    <w:lvlOverride w:ilvl="0">
      <w:startOverride w:val="4"/>
      <w:lvl w:ilvl="0">
        <w:start w:val="4"/>
        <w:numFmt w:val="decimal"/>
        <w:suff w:val="tab"/>
        <w:lvlText w:val="%1."/>
        <w:lvlJc w:val="left"/>
        <w:pPr>
          <w:ind w:left="3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134"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36">
    <w:abstractNumId w:val="2"/>
    <w:lvlOverride w:ilvl="0">
      <w:startOverride w:val="6"/>
      <w:lvl w:ilvl="0">
        <w:start w:val="6"/>
        <w:numFmt w:val="decimal"/>
        <w:suff w:val="tab"/>
        <w:lvlText w:val="%1."/>
        <w:lvlJc w:val="left"/>
        <w:pPr>
          <w:ind w:left="3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134"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37">
    <w:abstractNumId w:val="2"/>
    <w:lvlOverride w:ilvl="0">
      <w:startOverride w:val="7"/>
      <w:lvl w:ilvl="0">
        <w:start w:val="7"/>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38">
    <w:abstractNumId w:val="2"/>
    <w:lvlOverride w:ilvl="0">
      <w:startOverride w:val="8"/>
      <w:lvl w:ilvl="0">
        <w:start w:val="8"/>
        <w:numFmt w:val="decimal"/>
        <w:suff w:val="tab"/>
        <w:lvlText w:val="%1."/>
        <w:lvlJc w:val="left"/>
        <w:pPr>
          <w:ind w:left="3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134"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39">
    <w:abstractNumId w:val="2"/>
    <w:lvlOverride w:ilvl="0">
      <w:lvl w:ilvl="0">
        <w:start w:val="1"/>
        <w:numFmt w:val="decimal"/>
        <w:suff w:val="tab"/>
        <w:lvlText w:val="%1."/>
        <w:lvlJc w:val="left"/>
        <w:pPr>
          <w:ind w:left="3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1.%2."/>
        <w:lvlJc w:val="left"/>
        <w:pPr>
          <w:ind w:left="1134"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40">
    <w:abstractNumId w:val="7"/>
  </w:num>
  <w:num w:numId="41">
    <w:abstractNumId w:val="6"/>
  </w:num>
  <w:num w:numId="42">
    <w:abstractNumId w:val="6"/>
    <w:lvlOverride w:ilvl="0">
      <w:lvl w:ilvl="0">
        <w:start w:val="1"/>
        <w:numFmt w:val="bullet"/>
        <w:suff w:val="tab"/>
        <w:lvlText w:val="•"/>
        <w:lvlJc w:val="left"/>
        <w:pPr>
          <w:ind w:left="30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236"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243"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3043"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s>
          <w:ind w:left="3843"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643"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43"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243"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43" w:hanging="360"/>
        </w:pPr>
        <w:rPr>
          <w:rFonts w:ascii="Arial" w:cs="Arial" w:hAnsi="Arial" w:eastAsia="Aria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3">
    <w:abstractNumId w:val="2"/>
    <w:lvlOverride w:ilvl="0">
      <w:lvl w:ilvl="0">
        <w:start w:val="1"/>
        <w:numFmt w:val="decimal"/>
        <w:suff w:val="tab"/>
        <w:lvlText w:val="%1."/>
        <w:lvlJc w:val="left"/>
        <w:pPr>
          <w:ind w:left="3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suff w:val="tab"/>
        <w:lvlText w:val="%1.%2."/>
        <w:lvlJc w:val="left"/>
        <w:pPr>
          <w:ind w:left="1134"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44">
    <w:abstractNumId w:val="9"/>
  </w:num>
  <w:num w:numId="45">
    <w:abstractNumId w:val="8"/>
  </w:num>
  <w:num w:numId="46">
    <w:abstractNumId w:val="2"/>
    <w:lvlOverride w:ilvl="0">
      <w:lvl w:ilvl="0">
        <w:start w:val="1"/>
        <w:numFmt w:val="decimal"/>
        <w:suff w:val="tab"/>
        <w:lvlText w:val="%1."/>
        <w:lvlJc w:val="left"/>
        <w:pPr>
          <w:ind w:left="327" w:hanging="327"/>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startOverride w:val="7"/>
      <w:lvl w:ilvl="1">
        <w:start w:val="7"/>
        <w:numFmt w:val="decimal"/>
        <w:suff w:val="tab"/>
        <w:lvlText w:val="%1.%2."/>
        <w:lvlJc w:val="left"/>
        <w:pPr>
          <w:ind w:left="1134"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47">
    <w:abstractNumId w:val="2"/>
    <w:lvlOverride w:ilvl="0">
      <w:lvl w:ilvl="0">
        <w:start w:val="1"/>
        <w:numFmt w:val="decimal"/>
        <w:suff w:val="tab"/>
        <w:lvlText w:val="%1."/>
        <w:lvlJc w:val="left"/>
        <w:pPr>
          <w:ind w:left="437" w:hanging="43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1.%2."/>
        <w:lvlJc w:val="left"/>
        <w:pPr>
          <w:ind w:left="1134"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48">
    <w:abstractNumId w:val="11"/>
  </w:num>
  <w:num w:numId="49">
    <w:abstractNumId w:val="10"/>
  </w:num>
  <w:num w:numId="50">
    <w:abstractNumId w:val="2"/>
    <w:lvlOverride w:ilvl="0">
      <w:lvl w:ilvl="0">
        <w:start w:val="1"/>
        <w:numFmt w:val="decimal"/>
        <w:suff w:val="tab"/>
        <w:lvlText w:val="%1."/>
        <w:lvlJc w:val="left"/>
        <w:pPr>
          <w:ind w:left="437" w:hanging="43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2"/>
      <w:lvl w:ilvl="1">
        <w:start w:val="2"/>
        <w:numFmt w:val="decimal"/>
        <w:suff w:val="tab"/>
        <w:lvlText w:val="%1.%2."/>
        <w:lvlJc w:val="left"/>
        <w:pPr>
          <w:ind w:left="1134"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51">
    <w:abstractNumId w:val="4"/>
    <w:lvlOverride w:ilvl="0">
      <w:lvl w:ilvl="0">
        <w:start w:val="1"/>
        <w:numFmt w:val="bullet"/>
        <w:suff w:val="tab"/>
        <w:lvlText w:val="▪"/>
        <w:lvlJc w:val="left"/>
        <w:pPr>
          <w:ind w:left="781" w:hanging="20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567"/>
            <w:tab w:val="num" w:pos="1434"/>
          </w:tabs>
          <w:ind w:left="1493" w:hanging="35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567"/>
            <w:tab w:val="left" w:pos="1434"/>
            <w:tab w:val="num" w:pos="2313"/>
          </w:tabs>
          <w:ind w:left="2372" w:hanging="35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567"/>
            <w:tab w:val="left" w:pos="1434"/>
            <w:tab w:val="num" w:pos="3033"/>
          </w:tabs>
          <w:ind w:left="3092" w:hanging="35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567"/>
            <w:tab w:val="left" w:pos="1434"/>
            <w:tab w:val="num" w:pos="3753"/>
          </w:tabs>
          <w:ind w:left="3812" w:hanging="35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567"/>
            <w:tab w:val="left" w:pos="1434"/>
            <w:tab w:val="num" w:pos="4473"/>
          </w:tabs>
          <w:ind w:left="4532" w:hanging="35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567"/>
            <w:tab w:val="left" w:pos="1434"/>
            <w:tab w:val="num" w:pos="5193"/>
          </w:tabs>
          <w:ind w:left="5252" w:hanging="35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567"/>
            <w:tab w:val="left" w:pos="1434"/>
            <w:tab w:val="num" w:pos="5913"/>
          </w:tabs>
          <w:ind w:left="5972" w:hanging="35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567"/>
            <w:tab w:val="left" w:pos="1434"/>
            <w:tab w:val="num" w:pos="6633"/>
          </w:tabs>
          <w:ind w:left="6692" w:hanging="359"/>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2">
    <w:abstractNumId w:val="4"/>
    <w:lvlOverride w:ilvl="0">
      <w:lvl w:ilvl="0">
        <w:start w:val="1"/>
        <w:numFmt w:val="bullet"/>
        <w:suff w:val="tab"/>
        <w:lvlText w:val="▪"/>
        <w:lvlJc w:val="left"/>
        <w:pPr>
          <w:ind w:left="781" w:hanging="20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567"/>
          </w:tabs>
          <w:ind w:left="1434"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567"/>
          </w:tabs>
          <w:ind w:left="2313"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567"/>
          </w:tabs>
          <w:ind w:left="3033"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567"/>
          </w:tabs>
          <w:ind w:left="3753"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567"/>
          </w:tabs>
          <w:ind w:left="4473"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567"/>
          </w:tabs>
          <w:ind w:left="5193"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567"/>
          </w:tabs>
          <w:ind w:left="5913"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567"/>
          </w:tabs>
          <w:ind w:left="6633"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3">
    <w:abstractNumId w:val="2"/>
    <w:lvlOverride w:ilvl="0">
      <w:lvl w:ilvl="0">
        <w:start w:val="1"/>
        <w:numFmt w:val="decimal"/>
        <w:suff w:val="tab"/>
        <w:lvlText w:val="%1."/>
        <w:lvlJc w:val="left"/>
        <w:pPr>
          <w:ind w:left="437" w:hanging="43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3"/>
      <w:lvl w:ilvl="1">
        <w:start w:val="3"/>
        <w:numFmt w:val="decimal"/>
        <w:suff w:val="tab"/>
        <w:lvlText w:val="%1.%2."/>
        <w:lvlJc w:val="left"/>
        <w:pPr>
          <w:ind w:left="1134"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54">
    <w:abstractNumId w:val="4"/>
    <w:lvlOverride w:ilvl="0">
      <w:lvl w:ilvl="0">
        <w:start w:val="1"/>
        <w:numFmt w:val="bullet"/>
        <w:suff w:val="tab"/>
        <w:lvlText w:val="▪"/>
        <w:lvlJc w:val="left"/>
        <w:pPr>
          <w:ind w:left="781" w:hanging="20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94"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313"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3033"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753"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473"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193"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913"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633"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5">
    <w:abstractNumId w:val="13"/>
  </w:num>
  <w:num w:numId="56">
    <w:abstractNumId w:val="12"/>
  </w:num>
  <w:num w:numId="57">
    <w:abstractNumId w:val="12"/>
    <w:lvlOverride w:ilvl="0">
      <w:startOverride w:val="10"/>
    </w:lvlOverride>
  </w:num>
  <w:num w:numId="58">
    <w:abstractNumId w:val="2"/>
    <w:lvlOverride w:ilvl="0">
      <w:startOverride w:val="11"/>
      <w:lvl w:ilvl="0">
        <w:start w:val="11"/>
        <w:numFmt w:val="decimal"/>
        <w:suff w:val="tab"/>
        <w:lvlText w:val="%1."/>
        <w:lvlJc w:val="left"/>
        <w:pPr>
          <w:ind w:left="634" w:hanging="63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1.%2."/>
        <w:lvlJc w:val="left"/>
        <w:pPr>
          <w:ind w:left="1134"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59">
    <w:abstractNumId w:val="15"/>
  </w:num>
  <w:num w:numId="60">
    <w:abstractNumId w:val="14"/>
  </w:num>
  <w:num w:numId="61">
    <w:abstractNumId w:val="2"/>
    <w:lvlOverride w:ilvl="0">
      <w:lvl w:ilvl="0">
        <w:start w:val="1"/>
        <w:numFmt w:val="decimal"/>
        <w:suff w:val="tab"/>
        <w:lvlText w:val="%1."/>
        <w:lvlJc w:val="left"/>
        <w:pPr>
          <w:ind w:left="634" w:hanging="63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2"/>
      <w:lvl w:ilvl="1">
        <w:start w:val="2"/>
        <w:numFmt w:val="decimal"/>
        <w:suff w:val="tab"/>
        <w:lvlText w:val="%1.%2."/>
        <w:lvlJc w:val="left"/>
        <w:pPr>
          <w:ind w:left="1134"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62">
    <w:abstractNumId w:val="2"/>
    <w:lvlOverride w:ilvl="0">
      <w:lvl w:ilvl="0">
        <w:start w:val="1"/>
        <w:numFmt w:val="decimal"/>
        <w:suff w:val="tab"/>
        <w:lvlText w:val="%1."/>
        <w:lvlJc w:val="left"/>
        <w:pPr>
          <w:ind w:left="634" w:hanging="63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3"/>
      <w:lvl w:ilvl="1">
        <w:start w:val="3"/>
        <w:numFmt w:val="decimal"/>
        <w:suff w:val="tab"/>
        <w:lvlText w:val="%1.%2."/>
        <w:lvlJc w:val="left"/>
        <w:pPr>
          <w:ind w:left="1134"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63">
    <w:abstractNumId w:val="2"/>
    <w:lvlOverride w:ilvl="0">
      <w:lvl w:ilvl="0">
        <w:start w:val="1"/>
        <w:numFmt w:val="decimal"/>
        <w:suff w:val="tab"/>
        <w:lvlText w:val="%1."/>
        <w:lvlJc w:val="left"/>
        <w:pPr>
          <w:ind w:left="634" w:hanging="63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4"/>
      <w:lvl w:ilvl="1">
        <w:start w:val="4"/>
        <w:numFmt w:val="decimal"/>
        <w:suff w:val="tab"/>
        <w:lvlText w:val="%1.%2."/>
        <w:lvlJc w:val="left"/>
        <w:pPr>
          <w:ind w:left="1134"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1.%2.%3."/>
        <w:lvlJc w:val="left"/>
        <w:pPr>
          <w:ind w:left="1701" w:hanging="567"/>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1812"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3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29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513"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079"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4646" w:hanging="111"/>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64">
    <w:abstractNumId w:val="17"/>
  </w:num>
  <w:num w:numId="65">
    <w:abstractNumId w:val="16"/>
  </w:num>
  <w:num w:numId="66">
    <w:abstractNumId w:val="19"/>
  </w:num>
  <w:num w:numId="67">
    <w:abstractNumId w:val="18"/>
  </w:num>
  <w:num w:numId="68">
    <w:abstractNumId w:val="21"/>
  </w:num>
  <w:num w:numId="69">
    <w:abstractNumId w:val="20"/>
  </w:num>
  <w:num w:numId="70">
    <w:abstractNumId w:val="23"/>
  </w:num>
  <w:num w:numId="71">
    <w:abstractNumId w:val="22"/>
  </w:num>
  <w:num w:numId="72">
    <w:abstractNumId w:val="25"/>
  </w:num>
  <w:num w:numId="73">
    <w:abstractNumId w:val="24"/>
  </w:num>
  <w:num w:numId="74">
    <w:abstractNumId w:val="27"/>
  </w:num>
  <w:num w:numId="75">
    <w:abstractNumId w:val="26"/>
  </w:num>
  <w:num w:numId="76">
    <w:abstractNumId w:val="26"/>
    <w:lvlOverride w:ilvl="0">
      <w:lvl w:ilvl="0">
        <w:start w:val="1"/>
        <w:numFmt w:val="bullet"/>
        <w:suff w:val="tab"/>
        <w:lvlText w:val="·"/>
        <w:lvlJc w:val="left"/>
        <w:pPr>
          <w:ind w:left="464" w:hanging="46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o"/>
        <w:lvlJc w:val="left"/>
        <w:pPr>
          <w:ind w:left="831" w:hanging="11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676" w:hanging="23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15" w:hanging="355"/>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o"/>
        <w:lvlJc w:val="left"/>
        <w:pPr>
          <w:ind w:left="2966" w:hanging="111"/>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805" w:hanging="205"/>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43" w:hanging="32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427" w:hanging="38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5933" w:hanging="17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7">
    <w:abstractNumId w:val="29"/>
  </w:num>
  <w:num w:numId="78">
    <w:abstractNumId w:val="2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5"/>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ocument Footer">
    <w:name w:val="Document Footer"/>
    <w:next w:val="Document Footer"/>
    <w:pPr>
      <w:keepNext w:val="0"/>
      <w:keepLines w:val="0"/>
      <w:pageBreakBefore w:val="0"/>
      <w:widowControl w:val="1"/>
      <w:pBdr>
        <w:top w:val="single" w:color="000000" w:sz="2" w:space="0" w:shadow="0" w:frame="0"/>
        <w:left w:val="nil"/>
        <w:bottom w:val="nil"/>
        <w:right w:val="nil"/>
      </w:pBdr>
      <w:shd w:val="clear" w:color="auto" w:fill="auto"/>
      <w:tabs>
        <w:tab w:val="right" w:pos="9071"/>
      </w:tabs>
      <w:suppressAutoHyphens w:val="0"/>
      <w:bidi w:val="0"/>
      <w:spacing w:before="0" w:after="0" w:line="200" w:lineRule="atLeast"/>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6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OC 1">
    <w:name w:val="TOC 1"/>
    <w:next w:val="TOC 1"/>
    <w:pPr>
      <w:keepNext w:val="1"/>
      <w:keepLines w:val="0"/>
      <w:pageBreakBefore w:val="0"/>
      <w:widowControl w:val="0"/>
      <w:shd w:val="clear" w:color="auto" w:fill="auto"/>
      <w:tabs>
        <w:tab w:val="left" w:pos="851"/>
        <w:tab w:val="right" w:pos="7642" w:leader="dot"/>
      </w:tabs>
      <w:suppressAutoHyphens w:val="0"/>
      <w:bidi w:val="0"/>
      <w:spacing w:before="6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1">
    <w:name w:val="Heading 1"/>
    <w:next w:val="Number Level 1"/>
    <w:pPr>
      <w:keepNext w:val="1"/>
      <w:keepLines w:val="1"/>
      <w:pageBreakBefore w:val="0"/>
      <w:widowControl w:val="1"/>
      <w:shd w:val="clear" w:color="auto" w:fill="auto"/>
      <w:suppressAutoHyphens w:val="0"/>
      <w:bidi w:val="0"/>
      <w:spacing w:before="200" w:after="120" w:line="280" w:lineRule="atLeast"/>
      <w:ind w:left="0" w:right="0" w:firstLine="0"/>
      <w:jc w:val="left"/>
      <w:outlineLvl w:val="0"/>
    </w:pPr>
    <w:rPr>
      <w:rFonts w:ascii="Arial" w:cs="Arial" w:hAnsi="Arial" w:eastAsia="Arial"/>
      <w:b w:val="1"/>
      <w:bCs w:val="1"/>
      <w:i w:val="0"/>
      <w:iCs w:val="0"/>
      <w:caps w:val="1"/>
      <w:strike w:val="0"/>
      <w:dstrike w:val="0"/>
      <w:outline w:val="0"/>
      <w:color w:val="000000"/>
      <w:spacing w:val="0"/>
      <w:kern w:val="32"/>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Number Level 1">
    <w:name w:val="Number Level 1"/>
    <w:next w:val="Number Level 1"/>
    <w:pPr>
      <w:keepNext w:val="0"/>
      <w:keepLines w:val="0"/>
      <w:pageBreakBefore w:val="0"/>
      <w:widowControl w:val="1"/>
      <w:shd w:val="clear" w:color="auto" w:fill="auto"/>
      <w:tabs>
        <w:tab w:val="left" w:pos="619"/>
      </w:tabs>
      <w:suppressAutoHyphens w:val="0"/>
      <w:bidi w:val="0"/>
      <w:spacing w:before="140" w:after="140" w:line="280" w:lineRule="atLeast"/>
      <w:ind w:left="619" w:right="0" w:hanging="567"/>
      <w:jc w:val="left"/>
      <w:outlineLvl w:val="3"/>
    </w:pPr>
    <w:rPr>
      <w:rFonts w:ascii="Arial" w:cs="Arial" w:hAnsi="Arial" w:eastAsia="Arial"/>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OC 2">
    <w:name w:val="TOC 2"/>
    <w:next w:val="TOC 2"/>
    <w:pPr>
      <w:keepNext w:val="1"/>
      <w:keepLines w:val="0"/>
      <w:pageBreakBefore w:val="0"/>
      <w:widowControl w:val="0"/>
      <w:shd w:val="clear" w:color="auto" w:fill="auto"/>
      <w:tabs>
        <w:tab w:val="right" w:pos="7642" w:leader="dot"/>
      </w:tabs>
      <w:suppressAutoHyphens w:val="0"/>
      <w:bidi w:val="0"/>
      <w:spacing w:before="60" w:after="0" w:line="240" w:lineRule="atLeast"/>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2">
    <w:name w:val="Heading 2"/>
    <w:next w:val="Number Level 1"/>
    <w:pPr>
      <w:keepNext w:val="1"/>
      <w:keepLines w:val="1"/>
      <w:pageBreakBefore w:val="0"/>
      <w:widowControl w:val="1"/>
      <w:shd w:val="clear" w:color="auto" w:fill="auto"/>
      <w:suppressAutoHyphens w:val="0"/>
      <w:bidi w:val="0"/>
      <w:spacing w:before="200" w:after="0" w:line="280" w:lineRule="atLeast"/>
      <w:ind w:left="0" w:right="0" w:firstLine="0"/>
      <w:jc w:val="left"/>
      <w:outlineLvl w:val="1"/>
    </w:pPr>
    <w:rPr>
      <w:rFonts w:ascii="Arial" w:cs="Arial" w:hAnsi="Arial" w:eastAsia="Arial"/>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OC 3">
    <w:name w:val="TOC 3"/>
    <w:next w:val="TOC 3"/>
    <w:pPr>
      <w:keepNext w:val="1"/>
      <w:keepLines w:val="0"/>
      <w:pageBreakBefore w:val="0"/>
      <w:widowControl w:val="0"/>
      <w:shd w:val="clear" w:color="auto" w:fill="auto"/>
      <w:tabs>
        <w:tab w:val="right" w:pos="7642" w:leader="dot"/>
      </w:tabs>
      <w:suppressAutoHyphens w:val="0"/>
      <w:bidi w:val="0"/>
      <w:spacing w:before="60" w:after="0" w:line="240" w:lineRule="atLeast"/>
      <w:ind w:left="1275" w:right="0" w:hanging="425"/>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Heading 3">
    <w:name w:val="Heading 3"/>
    <w:next w:val="Number Level 1"/>
    <w:pPr>
      <w:keepNext w:val="1"/>
      <w:keepLines w:val="1"/>
      <w:pageBreakBefore w:val="0"/>
      <w:widowControl w:val="1"/>
      <w:shd w:val="clear" w:color="auto" w:fill="auto"/>
      <w:suppressAutoHyphens w:val="0"/>
      <w:bidi w:val="0"/>
      <w:spacing w:before="200" w:after="0" w:line="280" w:lineRule="atLeast"/>
      <w:ind w:left="0" w:right="0" w:firstLine="0"/>
      <w:jc w:val="left"/>
      <w:outlineLvl w:val="2"/>
    </w:pPr>
    <w:rPr>
      <w:rFonts w:ascii="Arial" w:cs="Arial" w:hAnsi="Arial" w:eastAsia="Arial"/>
      <w:b w:val="1"/>
      <w:bCs w:val="1"/>
      <w:i w:val="1"/>
      <w:iCs w:val="1"/>
      <w:caps w:val="0"/>
      <w:smallCaps w:val="0"/>
      <w:strike w:val="0"/>
      <w:dstrike w:val="0"/>
      <w:outline w:val="0"/>
      <w:color w:val="000000"/>
      <w:spacing w:val="0"/>
      <w:kern w:val="0"/>
      <w:position w:val="0"/>
      <w:sz w:val="20"/>
      <w:szCs w:val="2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TOC 4">
    <w:name w:val="TOC 4"/>
    <w:next w:val="TOC 4"/>
    <w:pPr>
      <w:keepNext w:val="1"/>
      <w:keepLines w:val="0"/>
      <w:pageBreakBefore w:val="0"/>
      <w:widowControl w:val="0"/>
      <w:shd w:val="clear" w:color="auto" w:fill="auto"/>
      <w:tabs>
        <w:tab w:val="left" w:pos="851"/>
        <w:tab w:val="right" w:pos="7642" w:leader="dot"/>
      </w:tabs>
      <w:suppressAutoHyphens w:val="0"/>
      <w:bidi w:val="0"/>
      <w:spacing w:before="200" w:after="0" w:line="280" w:lineRule="atLeast"/>
      <w:ind w:left="0" w:right="0" w:firstLine="0"/>
      <w:jc w:val="left"/>
      <w:outlineLvl w:val="9"/>
    </w:pPr>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29"/>
      </w:numPr>
    </w:pPr>
  </w:style>
  <w:style w:type="numbering" w:styleId="Imported Style 18">
    <w:name w:val="Imported Style 18"/>
    <w:pPr>
      <w:numPr>
        <w:numId w:val="3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40"/>
      </w:numPr>
    </w:pPr>
  </w:style>
  <w:style w:type="numbering" w:styleId="Bullets">
    <w:name w:val="Bullets"/>
    <w:pPr>
      <w:numPr>
        <w:numId w:val="44"/>
      </w:numPr>
    </w:pPr>
  </w:style>
  <w:style w:type="numbering" w:styleId="Imported Style 12">
    <w:name w:val="Imported Style 12"/>
    <w:pPr>
      <w:numPr>
        <w:numId w:val="48"/>
      </w:numPr>
    </w:pPr>
  </w:style>
  <w:style w:type="numbering" w:styleId="Imported Style 4">
    <w:name w:val="Imported Style 4"/>
    <w:pPr>
      <w:numPr>
        <w:numId w:val="55"/>
      </w:numPr>
    </w:pPr>
  </w:style>
  <w:style w:type="numbering" w:styleId="Imported Style 5">
    <w:name w:val="Imported Style 5"/>
    <w:pPr>
      <w:numPr>
        <w:numId w:val="59"/>
      </w:numPr>
    </w:pPr>
  </w:style>
  <w:style w:type="numbering" w:styleId="Imported Style 24">
    <w:name w:val="Imported Style 24"/>
    <w:pPr>
      <w:numPr>
        <w:numId w:val="64"/>
      </w:numPr>
    </w:pPr>
  </w:style>
  <w:style w:type="paragraph" w:styleId="Normal (Web)">
    <w:name w:val="Normal (Web)"/>
    <w:next w:val="Normal (We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5">
    <w:name w:val="Imported Style 25"/>
    <w:pPr>
      <w:numPr>
        <w:numId w:val="66"/>
      </w:numPr>
    </w:pPr>
  </w:style>
  <w:style w:type="character" w:styleId="None">
    <w:name w:val="None"/>
  </w:style>
  <w:style w:type="character" w:styleId="Hyperlink.0">
    <w:name w:val="Hyperlink.0"/>
    <w:basedOn w:val="None"/>
    <w:next w:val="Hyperlink.0"/>
    <w:rPr>
      <w:u w:val="single" w:color="0000ff"/>
    </w:rPr>
  </w:style>
  <w:style w:type="character" w:styleId="Hyperlink.1">
    <w:name w:val="Hyperlink.1"/>
    <w:basedOn w:val="None"/>
    <w:next w:val="Hyperlink.1"/>
    <w:rPr>
      <w:rFonts w:ascii="Arial" w:cs="Arial" w:hAnsi="Arial" w:eastAsia="Arial"/>
      <w:outline w:val="0"/>
      <w:color w:val="0000ff"/>
      <w:u w:val="single" w:color="0000ff"/>
      <w14:textFill>
        <w14:solidFill>
          <w14:srgbClr w14:val="0000FF"/>
        </w14:solidFill>
      </w14:textFill>
    </w:rPr>
  </w:style>
  <w:style w:type="paragraph" w:styleId="Header">
    <w:name w:val="Header"/>
    <w:next w:val="Header"/>
    <w:pPr>
      <w:keepNext w:val="0"/>
      <w:keepLines w:val="0"/>
      <w:pageBreakBefore w:val="0"/>
      <w:widowControl w:val="1"/>
      <w:shd w:val="clear" w:color="auto" w:fill="auto"/>
      <w:tabs>
        <w:tab w:val="right" w:pos="9071"/>
      </w:tabs>
      <w:suppressAutoHyphens w:val="0"/>
      <w:bidi w:val="0"/>
      <w:spacing w:before="0" w:after="0" w:line="200" w:lineRule="atLeast"/>
      <w:ind w:left="0" w:right="0" w:firstLine="0"/>
      <w:jc w:val="left"/>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Imported Style 27">
    <w:name w:val="Imported Style 27"/>
    <w:pPr>
      <w:numPr>
        <w:numId w:val="68"/>
      </w:numPr>
    </w:pPr>
  </w:style>
  <w:style w:type="numbering" w:styleId="Imported Style 28">
    <w:name w:val="Imported Style 28"/>
    <w:pPr>
      <w:numPr>
        <w:numId w:val="70"/>
      </w:numPr>
    </w:pPr>
  </w:style>
  <w:style w:type="numbering" w:styleId="Imported Style 29">
    <w:name w:val="Imported Style 29"/>
    <w:pPr>
      <w:numPr>
        <w:numId w:val="72"/>
      </w:numPr>
    </w:pPr>
  </w:style>
  <w:style w:type="numbering" w:styleId="Imported Style 30">
    <w:name w:val="Imported Style 30"/>
    <w:pPr>
      <w:numPr>
        <w:numId w:val="74"/>
      </w:numPr>
    </w:pPr>
  </w:style>
  <w:style w:type="numbering" w:styleId="Imported Style 31">
    <w:name w:val="Imported Style 31"/>
    <w:pPr>
      <w:numPr>
        <w:numId w:val="77"/>
      </w:numPr>
    </w:pPr>
  </w:style>
  <w:style w:type="character" w:styleId="Hyperlink.2">
    <w:name w:val="Hyperlink.2"/>
    <w:basedOn w:val="None"/>
    <w:next w:val="Hyperlink.2"/>
    <w:rPr>
      <w:rFonts w:ascii="Arial" w:cs="Arial" w:hAnsi="Arial" w:eastAsia="Arial"/>
      <w:outline w:val="0"/>
      <w:color w:val="0000ff"/>
      <w:sz w:val="22"/>
      <w:szCs w:val="22"/>
      <w:u w:val="single" w:color="0000ff"/>
      <w:shd w:val="nil" w:color="auto" w:fill="auto"/>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